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7F" w:rsidRPr="00447C6D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47C6D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D14176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E097F" w:rsidRPr="00447C6D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E097F" w:rsidRPr="00447C6D" w:rsidTr="004E078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447C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QUIMICA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47C6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E097F" w:rsidRPr="00447C6D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Compuesto </w:t>
            </w:r>
            <w:r w:rsidR="0067060B">
              <w:rPr>
                <w:rFonts w:ascii="Times New Roman" w:hAnsi="Times New Roman" w:cs="Times New Roman"/>
                <w:lang w:val="es-CO"/>
              </w:rPr>
              <w:t>orgánico</w:t>
            </w:r>
          </w:p>
        </w:tc>
      </w:tr>
      <w:tr w:rsidR="004E097F" w:rsidRPr="00447C6D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E097F" w:rsidRPr="00C666B3" w:rsidRDefault="0067060B" w:rsidP="007E613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Desarrolla los aspectos más básicos de la materia referentes a la estructura de los compuestos orgánicos.</w:t>
            </w:r>
          </w:p>
        </w:tc>
      </w:tr>
    </w:tbl>
    <w:p w:rsidR="004E097F" w:rsidRPr="00447C6D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E097F" w:rsidRPr="00447C6D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810AAD" w:rsidRDefault="004E097F" w:rsidP="007E61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10AA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C6D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E097F" w:rsidRPr="00447C6D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097F" w:rsidRPr="00447C6D" w:rsidRDefault="004E097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97F">
              <w:rPr>
                <w:rFonts w:ascii="Times New Roman" w:hAnsi="Times New Roman" w:cs="Times New Roman"/>
              </w:rPr>
              <w:t>Comprende las generalidades de la química del carbono.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E097F" w:rsidRPr="00447C6D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447C6D" w:rsidRDefault="004E097F" w:rsidP="004E09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97F">
              <w:rPr>
                <w:rFonts w:ascii="Times New Roman" w:hAnsi="Times New Roman" w:cs="Times New Roman"/>
              </w:rPr>
              <w:t>Identifica las propiedades de los compuestos orgánicos</w:t>
            </w:r>
          </w:p>
        </w:tc>
        <w:tc>
          <w:tcPr>
            <w:tcW w:w="992" w:type="dxa"/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de febrero hasta 12 </w:t>
            </w: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de febrero</w:t>
            </w:r>
          </w:p>
        </w:tc>
        <w:tc>
          <w:tcPr>
            <w:tcW w:w="1701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447C6D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447C6D" w:rsidRDefault="004E097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97F">
              <w:rPr>
                <w:rFonts w:ascii="Times New Roman" w:hAnsi="Times New Roman" w:cs="Times New Roman"/>
              </w:rPr>
              <w:lastRenderedPageBreak/>
              <w:t>Realiza modelos en 3D de moléculas orgánicas representativas de la vida cotidiana</w:t>
            </w:r>
          </w:p>
          <w:p w:rsidR="004E097F" w:rsidRPr="00447C6D" w:rsidRDefault="004E097F" w:rsidP="007E6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447C6D" w:rsidRDefault="004E097F" w:rsidP="007E613F">
            <w:pPr>
              <w:pStyle w:val="Sinespaciado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4E097F">
              <w:rPr>
                <w:rFonts w:ascii="Times New Roman" w:hAnsi="Times New Roman" w:cs="Times New Roman"/>
                <w:lang w:val="es-ES"/>
              </w:rPr>
              <w:t>Reconoce procesos industriales par</w:t>
            </w:r>
            <w:r w:rsidR="000E0F37">
              <w:rPr>
                <w:rFonts w:ascii="Times New Roman" w:hAnsi="Times New Roman" w:cs="Times New Roman"/>
                <w:lang w:val="es-ES"/>
              </w:rPr>
              <w:t>a la obtención de hidrocarburos,</w:t>
            </w:r>
            <w:r w:rsidR="000E0F37" w:rsidRPr="00636D4A">
              <w:rPr>
                <w:lang w:val="es-CO"/>
              </w:rPr>
              <w:t xml:space="preserve"> </w:t>
            </w:r>
            <w:r w:rsidR="000E0F37" w:rsidRPr="000E0F37">
              <w:rPr>
                <w:rFonts w:ascii="Times New Roman" w:hAnsi="Times New Roman" w:cs="Times New Roman"/>
                <w:lang w:val="es-ES"/>
              </w:rPr>
              <w:t>Escucha activa y respetuosamente a compañeros y docentes en las diferentes actividades escolares</w:t>
            </w:r>
          </w:p>
        </w:tc>
        <w:tc>
          <w:tcPr>
            <w:tcW w:w="992" w:type="dxa"/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447C6D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447C6D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E097F" w:rsidRPr="00447C6D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47C6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447C6D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E097F" w:rsidRPr="00447C6D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788" w:rsidRDefault="004E0788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b/>
          <w:u w:val="single"/>
          <w:lang w:val="es-CO"/>
        </w:rPr>
      </w:pPr>
    </w:p>
    <w:p w:rsidR="004E097F" w:rsidRPr="002412A6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</w:t>
      </w:r>
      <w:r w:rsidR="004E0788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E097F" w:rsidRPr="002412A6" w:rsidTr="004E078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EB2C1A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QUIMICA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E097F" w:rsidRPr="002412A6" w:rsidRDefault="005733F6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Estructura del carbono</w:t>
            </w:r>
          </w:p>
        </w:tc>
      </w:tr>
      <w:tr w:rsidR="004E097F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E097F" w:rsidRPr="005733F6" w:rsidRDefault="005733F6" w:rsidP="005733F6">
            <w:pPr>
              <w:rPr>
                <w:rFonts w:ascii="Times New Roman" w:hAnsi="Times New Roman" w:cs="Times New Roman"/>
              </w:rPr>
            </w:pPr>
            <w:r w:rsidRPr="005733F6">
              <w:rPr>
                <w:rFonts w:ascii="Times New Roman" w:hAnsi="Times New Roman" w:cs="Times New Roman"/>
              </w:rPr>
              <w:t>Relaciona la estructura del átomo de carbono con su capacidad de formación de enlaces de carbono-carbono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E097F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E097F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097F" w:rsidRPr="002412A6" w:rsidRDefault="00EB2C1A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2C1A">
              <w:rPr>
                <w:rFonts w:ascii="Times New Roman" w:hAnsi="Times New Roman" w:cs="Times New Roman"/>
              </w:rPr>
              <w:t>Relaciona la estructura del carbono con la formación de moléculas orgánicas.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E097F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EB2C1A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EB2C1A">
              <w:rPr>
                <w:rFonts w:ascii="Times New Roman" w:hAnsi="Times New Roman" w:cs="Times New Roman"/>
              </w:rPr>
              <w:t>dentifica los procesos de formación de compuestos orgánicos y su aplicación.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EB2C1A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2C1A">
              <w:rPr>
                <w:rFonts w:ascii="Times New Roman" w:hAnsi="Times New Roman" w:cs="Times New Roman"/>
              </w:rPr>
              <w:lastRenderedPageBreak/>
              <w:t>Clasifica  y diferencia  los cambios físicos y químicos de los derivados del carbono.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EB2C1A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2C1A">
              <w:rPr>
                <w:rFonts w:ascii="Times New Roman" w:hAnsi="Times New Roman" w:cs="Times New Roman"/>
              </w:rPr>
              <w:t>Nombra  los compuestos orgánicos según la I.U.P.A.C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B2C1A">
              <w:rPr>
                <w:rFonts w:ascii="Times New Roman" w:hAnsi="Times New Roman" w:cs="Times New Roman"/>
              </w:rPr>
              <w:t>Muestra interés por el conocimiento participando  en las clases,  exponiendo sus puntos de vista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E097F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E097F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Pr="002412A6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t xml:space="preserve">PLANEADOR </w:t>
      </w:r>
      <w:r w:rsidR="004E0788">
        <w:rPr>
          <w:rFonts w:ascii="Times New Roman" w:hAnsi="Times New Roman" w:cs="Times New Roman"/>
          <w:b/>
          <w:u w:val="single"/>
          <w:lang w:val="es-CO"/>
        </w:rPr>
        <w:t xml:space="preserve">DE CLASES </w:t>
      </w:r>
    </w:p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4E097F" w:rsidRPr="002412A6" w:rsidTr="004E078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684927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QUIMICA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957F9" w:rsidRDefault="003957F9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Propiedades de las sustancias orgánicas.</w:t>
            </w:r>
          </w:p>
          <w:p w:rsidR="004E097F" w:rsidRPr="002412A6" w:rsidRDefault="003957F9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Como se nombran los compuestos orgánicos</w:t>
            </w:r>
            <w:r w:rsidR="004E097F"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</w:tc>
      </w:tr>
      <w:tr w:rsidR="00684927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E097F" w:rsidRPr="001D55F7" w:rsidRDefault="004E097F" w:rsidP="0068492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3957F9">
              <w:rPr>
                <w:rFonts w:ascii="Times New Roman" w:hAnsi="Times New Roman" w:cs="Times New Roman"/>
              </w:rPr>
              <w:t>Nombra</w:t>
            </w:r>
            <w:r w:rsidR="003957F9" w:rsidRPr="003957F9">
              <w:rPr>
                <w:rFonts w:ascii="Times New Roman" w:hAnsi="Times New Roman" w:cs="Times New Roman"/>
              </w:rPr>
              <w:t xml:space="preserve"> los compuestos orgánicos siguiendo las reglas IUPAC... compuestos orgánicos</w:t>
            </w:r>
            <w:r w:rsidR="003957F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E097F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E097F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097F" w:rsidRPr="002412A6" w:rsidRDefault="0068492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84927">
              <w:rPr>
                <w:rFonts w:ascii="Times New Roman" w:hAnsi="Times New Roman" w:cs="Times New Roman"/>
              </w:rPr>
              <w:t>dentifica las propiedades de las sustancias orgánicas y su importancia en los procesos biológicos.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Clases magistrales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lastRenderedPageBreak/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E097F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68492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4927">
              <w:rPr>
                <w:rFonts w:ascii="Times New Roman" w:hAnsi="Times New Roman" w:cs="Times New Roman"/>
              </w:rPr>
              <w:lastRenderedPageBreak/>
              <w:t>Explica algunos cambios químicos que ocurren en el ser humano.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68492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4927">
              <w:rPr>
                <w:rFonts w:ascii="Times New Roman" w:hAnsi="Times New Roman" w:cs="Times New Roman"/>
              </w:rPr>
              <w:t>Utiliza las distintas formas, según las reglas establecidas para nombrar y escribir compuestos orgánicos.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684927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4927">
              <w:rPr>
                <w:rFonts w:ascii="Times New Roman" w:hAnsi="Times New Roman" w:cs="Times New Roman"/>
              </w:rPr>
              <w:t>Clasifica y relaciona los diferentes tipos de reacciones  orgánicas químicas en los seres viv</w:t>
            </w:r>
            <w:r>
              <w:rPr>
                <w:rFonts w:ascii="Times New Roman" w:hAnsi="Times New Roman" w:cs="Times New Roman"/>
              </w:rPr>
              <w:t>os,</w:t>
            </w:r>
            <w:r>
              <w:t xml:space="preserve"> </w:t>
            </w:r>
            <w:r w:rsidRPr="00684927">
              <w:rPr>
                <w:rFonts w:ascii="Times New Roman" w:hAnsi="Times New Roman" w:cs="Times New Roman"/>
              </w:rPr>
              <w:t>Muestra responsabilidad con la realización y presentación de las actividades académicas asignadas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E097F" w:rsidRPr="002A4559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6 de septiembre al 10 </w:t>
            </w: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de 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 xml:space="preserve">Talleres, sustentados  de </w:t>
            </w: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E097F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E097F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Pr="002A4559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788" w:rsidRPr="002A4559" w:rsidRDefault="004E0788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4E097F" w:rsidRPr="00636D4A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p w:rsidR="004E097F" w:rsidRPr="002412A6" w:rsidRDefault="004E097F" w:rsidP="004E097F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CLASES </w:t>
      </w:r>
    </w:p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8C4194" w:rsidRPr="002412A6" w:rsidTr="004E078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8C4194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QUIMICA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097F" w:rsidRPr="002412A6" w:rsidRDefault="004E097F" w:rsidP="004E0788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E097F" w:rsidRPr="002412A6" w:rsidRDefault="008C4194" w:rsidP="004E078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Procesos </w:t>
            </w:r>
            <w:r w:rsidR="0048745D">
              <w:rPr>
                <w:rFonts w:ascii="Times New Roman" w:hAnsi="Times New Roman" w:cs="Times New Roman"/>
                <w:lang w:val="es-CO"/>
              </w:rPr>
              <w:t>metabólicos</w:t>
            </w:r>
          </w:p>
        </w:tc>
      </w:tr>
      <w:tr w:rsidR="004E097F" w:rsidRPr="002412A6" w:rsidTr="007E613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E097F" w:rsidRPr="008C4194" w:rsidRDefault="008C4194" w:rsidP="008C4194">
            <w:pPr>
              <w:rPr>
                <w:rFonts w:ascii="Times New Roman" w:hAnsi="Times New Roman" w:cs="Times New Roman"/>
              </w:rPr>
            </w:pPr>
            <w:r w:rsidRPr="008C4194">
              <w:rPr>
                <w:rFonts w:ascii="Times New Roman" w:hAnsi="Times New Roman" w:cs="Times New Roman"/>
              </w:rPr>
              <w:t>Capta en su verdadera dimensión la complejidad de la composición química y de los procesos bioquímicos de los seres vivos.</w:t>
            </w:r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E097F" w:rsidRPr="002412A6" w:rsidTr="007E613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A6">
              <w:rPr>
                <w:rFonts w:ascii="Times New Roman" w:hAnsi="Times New Roman" w:cs="Times New Roman"/>
                <w:b/>
              </w:rPr>
              <w:t>Recursos</w:t>
            </w:r>
            <w:proofErr w:type="spellEnd"/>
          </w:p>
        </w:tc>
      </w:tr>
      <w:tr w:rsidR="004E097F" w:rsidRPr="002412A6" w:rsidTr="007E613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097F" w:rsidRPr="002412A6" w:rsidRDefault="008C419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194">
              <w:rPr>
                <w:rFonts w:ascii="Times New Roman" w:hAnsi="Times New Roman" w:cs="Times New Roman"/>
              </w:rPr>
              <w:t>Describe las características químicas de algunos procesos metabólicos y reconoce sus estructuras.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google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 xml:space="preserve"> formularios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Video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beam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 xml:space="preserve">Plataforma </w:t>
            </w:r>
            <w:proofErr w:type="spellStart"/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Educaplay</w:t>
            </w:r>
            <w:proofErr w:type="spellEnd"/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E097F" w:rsidRPr="002412A6" w:rsidTr="007E613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8C419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194">
              <w:rPr>
                <w:rFonts w:ascii="Times New Roman" w:hAnsi="Times New Roman" w:cs="Times New Roman"/>
              </w:rPr>
              <w:t>Reconoce los componentes de los aminoácidos, los carbohidratos y los lípidos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27 de septiembre al 8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de octubre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8C419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194">
              <w:rPr>
                <w:rFonts w:ascii="Times New Roman" w:hAnsi="Times New Roman" w:cs="Times New Roman"/>
              </w:rPr>
              <w:lastRenderedPageBreak/>
              <w:t>Comprueba experimentalmente los cambios y transformación de algunos elementos y compuestos químicos al reaccionar entre ellos.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8C4194" w:rsidP="007E6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194">
              <w:rPr>
                <w:rFonts w:ascii="Times New Roman" w:hAnsi="Times New Roman" w:cs="Times New Roman"/>
              </w:rPr>
              <w:t xml:space="preserve">Utiliza programas computacionales para hacer simulaciones de reacciones orgánicas de síntesis </w:t>
            </w:r>
            <w:r w:rsidR="00CC3FE8" w:rsidRPr="008C4194">
              <w:rPr>
                <w:rFonts w:ascii="Times New Roman" w:hAnsi="Times New Roman" w:cs="Times New Roman"/>
              </w:rPr>
              <w:t>p</w:t>
            </w:r>
            <w:r w:rsidR="00CC3FE8">
              <w:rPr>
                <w:rFonts w:ascii="Times New Roman" w:hAnsi="Times New Roman" w:cs="Times New Roman"/>
              </w:rPr>
              <w:t>roteicas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8C4194">
              <w:rPr>
                <w:rFonts w:ascii="Times New Roman" w:hAnsi="Times New Roman" w:cs="Times New Roman"/>
              </w:rPr>
              <w:t>Cumple oportunamente, con sus tareas, trabajos, talleres y actividades académicas asignadas por el docente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E097F" w:rsidRPr="002412A6" w:rsidTr="007E613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097F" w:rsidRPr="002412A6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E097F" w:rsidRPr="00921178" w:rsidRDefault="004E097F" w:rsidP="007E613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22 de noviembre al 26  de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2412A6" w:rsidRDefault="004E097F" w:rsidP="004E097F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E097F" w:rsidRPr="002412A6" w:rsidTr="007E613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097F" w:rsidRPr="002412A6" w:rsidRDefault="004E097F" w:rsidP="007E613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4E097F" w:rsidRPr="002412A6" w:rsidTr="007E613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E097F" w:rsidRPr="00636D4A" w:rsidRDefault="004E097F" w:rsidP="007E613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E097F" w:rsidRPr="002A4559" w:rsidRDefault="004E097F" w:rsidP="004E097F">
      <w:pPr>
        <w:pStyle w:val="Sinespaciado"/>
        <w:rPr>
          <w:rFonts w:ascii="Times New Roman" w:hAnsi="Times New Roman" w:cs="Times New Roman"/>
          <w:lang w:val="es-ES"/>
        </w:rPr>
      </w:pPr>
    </w:p>
    <w:p w:rsidR="00D07A58" w:rsidRDefault="00D07A5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D07A58" w:rsidRDefault="00D07A5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D07A58" w:rsidRDefault="00D07A58" w:rsidP="004B361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bookmarkStart w:id="0" w:name="_GoBack"/>
      <w:bookmarkEnd w:id="0"/>
    </w:p>
    <w:sectPr w:rsidR="00D07A58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A3" w:rsidRDefault="00FF5DA3" w:rsidP="0060514F">
      <w:pPr>
        <w:spacing w:after="0" w:line="240" w:lineRule="auto"/>
      </w:pPr>
      <w:r>
        <w:separator/>
      </w:r>
    </w:p>
  </w:endnote>
  <w:endnote w:type="continuationSeparator" w:id="0">
    <w:p w:rsidR="00FF5DA3" w:rsidRDefault="00FF5DA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FF5DA3">
      <w:fldChar w:fldCharType="begin"/>
    </w:r>
    <w:r w:rsidR="00FF5DA3" w:rsidRPr="004E0788">
      <w:rPr>
        <w:lang w:val="es-CO"/>
      </w:rPr>
      <w:instrText xml:space="preserve"> HYPERLINK "mailto:ier.elpescado@gmail.com" </w:instrText>
    </w:r>
    <w:r w:rsidR="00FF5DA3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FF5DA3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A3" w:rsidRDefault="00FF5DA3" w:rsidP="0060514F">
      <w:pPr>
        <w:spacing w:after="0" w:line="240" w:lineRule="auto"/>
      </w:pPr>
      <w:r>
        <w:separator/>
      </w:r>
    </w:p>
  </w:footnote>
  <w:footnote w:type="continuationSeparator" w:id="0">
    <w:p w:rsidR="00FF5DA3" w:rsidRDefault="00FF5DA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55F2D"/>
    <w:rsid w:val="00180B1D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4035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788"/>
    <w:rsid w:val="004E097F"/>
    <w:rsid w:val="00502BAF"/>
    <w:rsid w:val="005113F7"/>
    <w:rsid w:val="0051489B"/>
    <w:rsid w:val="005305F5"/>
    <w:rsid w:val="00533404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52476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E1EE4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14176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1E19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12</cp:revision>
  <dcterms:created xsi:type="dcterms:W3CDTF">2022-02-03T19:20:00Z</dcterms:created>
  <dcterms:modified xsi:type="dcterms:W3CDTF">2022-02-03T20:07:00Z</dcterms:modified>
</cp:coreProperties>
</file>