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1F" w:rsidRDefault="00F71C1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F71C1F" w:rsidRPr="00350193" w:rsidRDefault="00F71C1F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350193">
        <w:rPr>
          <w:rFonts w:ascii="Arial" w:hAnsi="Arial" w:cs="Arial"/>
          <w:b/>
          <w:sz w:val="20"/>
          <w:szCs w:val="20"/>
          <w:u w:val="single"/>
          <w:lang w:val="es-CO"/>
        </w:rPr>
        <w:t>P</w:t>
      </w:r>
      <w:r w:rsidR="002971D5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LANEADOR DE CLASES </w:t>
      </w:r>
    </w:p>
    <w:p w:rsidR="00F71C1F" w:rsidRPr="00350193" w:rsidRDefault="00F71C1F" w:rsidP="00F71C1F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9"/>
        <w:gridCol w:w="3036"/>
        <w:gridCol w:w="1049"/>
        <w:gridCol w:w="1117"/>
        <w:gridCol w:w="753"/>
        <w:gridCol w:w="1663"/>
        <w:gridCol w:w="1062"/>
        <w:gridCol w:w="897"/>
        <w:gridCol w:w="1003"/>
        <w:gridCol w:w="1337"/>
      </w:tblGrid>
      <w:tr w:rsidR="00F71C1F" w:rsidRPr="00350193" w:rsidTr="002971D5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F71C1F" w:rsidRPr="00350193" w:rsidRDefault="00F71C1F" w:rsidP="002971D5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SEPTIMO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350193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</w:tr>
      <w:tr w:rsidR="00F71C1F" w:rsidRPr="000C24E7" w:rsidTr="00F71C1F">
        <w:trPr>
          <w:trHeight w:val="666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71C1F" w:rsidRPr="00350193" w:rsidRDefault="00F71C1F" w:rsidP="000C24E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Resuelvo y formulo problemas utilizando propiedades básicas de la teoría de números, como las de la igualdad, las de las distintas formas de las desigualdades y las de la adición, sustracción, multiplicación y potenciación.</w:t>
            </w:r>
          </w:p>
        </w:tc>
      </w:tr>
    </w:tbl>
    <w:p w:rsidR="00F71C1F" w:rsidRPr="00350193" w:rsidRDefault="00F71C1F" w:rsidP="00F71C1F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690"/>
        <w:gridCol w:w="708"/>
        <w:gridCol w:w="2571"/>
        <w:gridCol w:w="2693"/>
        <w:gridCol w:w="2268"/>
        <w:gridCol w:w="1859"/>
      </w:tblGrid>
      <w:tr w:rsidR="00F71C1F" w:rsidRPr="00350193" w:rsidTr="00F71C1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Logros</w:t>
            </w:r>
          </w:p>
        </w:tc>
        <w:tc>
          <w:tcPr>
            <w:tcW w:w="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Semana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Recursos</w:t>
            </w:r>
          </w:p>
        </w:tc>
      </w:tr>
      <w:tr w:rsidR="00F71C1F" w:rsidRPr="00350193" w:rsidTr="00F71C1F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Reconozco el conjunto de os valores de cada una de las cantidades, variables ligadas entre sí, en situaciones concretas de cambio (variación)</w:t>
            </w:r>
          </w:p>
        </w:tc>
        <w:tc>
          <w:tcPr>
            <w:tcW w:w="690" w:type="dxa"/>
            <w:tcBorders>
              <w:top w:val="double" w:sz="4" w:space="0" w:color="auto"/>
            </w:tcBorders>
            <w:vAlign w:val="center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71" w:type="dxa"/>
            <w:vMerge w:val="restart"/>
            <w:tcBorders>
              <w:top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-Trabajo en la guía de Post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primaria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lecturas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individuales y grupales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-Evaluaciones orales y escritas</w:t>
            </w:r>
          </w:p>
          <w:p w:rsidR="00F71C1F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exposiciones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Realización de taller de sumas, restas, multiplicación y división.</w:t>
            </w:r>
          </w:p>
          <w:p w:rsidR="00F71C1F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-Explicación de las propiedades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básicas, como la igualdad y las de distintas formas.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. Resolución de s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ituaciones de problemas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-Explicación magistral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-Valoración de saberes previos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-Proposición de consultas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-Asignación de trabajos extra clase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-Organización de equipos de trabajo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-Uso de las TIC para explicación por medio de video tutoriales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-Proposición de exposiciones y demostraciones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tipo pruebas saber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-Resolución de ejempl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os de situaciones problemas con las operaciones básicas.</w:t>
            </w: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-Concurso de resolución de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operaciones básicas.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-Conversatorio sobre comprensión de conceptos y operaciones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básicas.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-Asistencia a clases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-Presentación de cuadernos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-Atención durante las explicaciones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individual y grupal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prácticos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tipo pruebas saber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-Exploración de conocimientos previos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-Evaluación oral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-Evaluación escrita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-Demostraciones en el tablero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-Esmero por comprender la representación de los números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naturales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85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Guías de Post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-</w:t>
            </w: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primaria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Tablero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Computador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Televisor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didáctico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audiovisual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Video Beam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Planeador de clase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Compas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Regla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71C1F" w:rsidRPr="000C24E7" w:rsidTr="00F71C1F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Formulo y resuelvo problemas en situaciones aditivas y multiplicativas en diferentes contextos y dominios numéricos</w:t>
            </w:r>
          </w:p>
        </w:tc>
        <w:tc>
          <w:tcPr>
            <w:tcW w:w="690" w:type="dxa"/>
            <w:vAlign w:val="center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8" w:type="dxa"/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71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59" w:type="dxa"/>
            <w:vMerge/>
            <w:tcBorders>
              <w:right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71C1F" w:rsidRPr="000C24E7" w:rsidTr="00F71C1F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Resuelvo y formulo problemas utilizando propiedades básicas de la teoría de números, como las de  la igualdad, las de distintas formas.</w:t>
            </w:r>
          </w:p>
        </w:tc>
        <w:tc>
          <w:tcPr>
            <w:tcW w:w="690" w:type="dxa"/>
            <w:vAlign w:val="center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8" w:type="dxa"/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71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59" w:type="dxa"/>
            <w:vMerge/>
            <w:tcBorders>
              <w:right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71C1F" w:rsidRPr="000C24E7" w:rsidTr="00F71C1F">
        <w:trPr>
          <w:trHeight w:val="825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71C1F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Justifico procedimientos aritméticos utilizan la relación y propiedad de las operaciones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690" w:type="dxa"/>
            <w:vAlign w:val="center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8" w:type="dxa"/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71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59" w:type="dxa"/>
            <w:vMerge/>
            <w:tcBorders>
              <w:right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71C1F" w:rsidRPr="000C24E7" w:rsidTr="00F71C1F">
        <w:trPr>
          <w:trHeight w:val="1920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71C1F" w:rsidRPr="003478DE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478DE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Utilizo números racionales en sus distintas expresiones (fracciones, decimales o porcentajes) para resolver  problemas en contextos.</w:t>
            </w:r>
          </w:p>
          <w:p w:rsidR="00F71C1F" w:rsidRPr="003478DE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71C1F" w:rsidRPr="003478DE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478DE">
              <w:rPr>
                <w:rFonts w:ascii="Arial" w:hAnsi="Arial" w:cs="Arial"/>
                <w:sz w:val="20"/>
                <w:szCs w:val="20"/>
                <w:lang w:val="es-CO"/>
              </w:rPr>
              <w:t>Resuelvo problemas con las diferentes operaciones matemáticas.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90" w:type="dxa"/>
            <w:vAlign w:val="center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8" w:type="dxa"/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71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59" w:type="dxa"/>
            <w:vMerge/>
            <w:tcBorders>
              <w:right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71C1F" w:rsidRPr="00350193" w:rsidTr="00F71C1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71C1F" w:rsidRPr="00B844A5" w:rsidRDefault="00F71C1F" w:rsidP="00F71C1F">
            <w:pPr>
              <w:pStyle w:val="Sinespaciado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690" w:type="dxa"/>
            <w:vAlign w:val="center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708" w:type="dxa"/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71" w:type="dxa"/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693" w:type="dxa"/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2268" w:type="dxa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</w:tc>
      </w:tr>
      <w:tr w:rsidR="00F71C1F" w:rsidRPr="00350193" w:rsidTr="00F71C1F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690" w:type="dxa"/>
            <w:tcBorders>
              <w:bottom w:val="double" w:sz="4" w:space="0" w:color="auto"/>
            </w:tcBorders>
            <w:vAlign w:val="center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71" w:type="dxa"/>
            <w:tcBorders>
              <w:bottom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1859" w:type="dxa"/>
            <w:tcBorders>
              <w:bottom w:val="double" w:sz="4" w:space="0" w:color="auto"/>
              <w:right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</w:tc>
      </w:tr>
    </w:tbl>
    <w:p w:rsidR="00F71C1F" w:rsidRPr="00350193" w:rsidRDefault="00F71C1F" w:rsidP="00F71C1F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F71C1F" w:rsidRPr="00350193" w:rsidTr="00F71C1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FO</w:t>
            </w:r>
            <w:r w:rsidR="00CC2DA9">
              <w:rPr>
                <w:rFonts w:ascii="Arial" w:hAnsi="Arial" w:cs="Arial"/>
                <w:b/>
                <w:sz w:val="20"/>
                <w:szCs w:val="20"/>
                <w:lang w:val="es-CO"/>
              </w:rPr>
              <w:t>R</w:t>
            </w: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350193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F71C1F" w:rsidRPr="00350193" w:rsidTr="002971D5">
        <w:trPr>
          <w:trHeight w:val="693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1C1F" w:rsidRDefault="00F71C1F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0C24E7" w:rsidRPr="005A37EA" w:rsidRDefault="000C24E7" w:rsidP="000C24E7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5A37EA"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>P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LANEADOR DE CLASES </w:t>
      </w:r>
    </w:p>
    <w:p w:rsidR="000C24E7" w:rsidRPr="005A37EA" w:rsidRDefault="000C24E7" w:rsidP="000C24E7">
      <w:pPr>
        <w:pStyle w:val="Sinespaciado"/>
        <w:tabs>
          <w:tab w:val="left" w:pos="2670"/>
        </w:tabs>
        <w:rPr>
          <w:rFonts w:ascii="Arial" w:hAnsi="Arial" w:cs="Arial"/>
          <w:sz w:val="20"/>
          <w:szCs w:val="20"/>
          <w:lang w:val="es-CO"/>
        </w:rPr>
      </w:pPr>
      <w:r w:rsidRPr="005A37EA">
        <w:rPr>
          <w:rFonts w:ascii="Arial" w:hAnsi="Arial" w:cs="Arial"/>
          <w:sz w:val="20"/>
          <w:szCs w:val="20"/>
          <w:lang w:val="es-CO"/>
        </w:rPr>
        <w:tab/>
      </w: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9"/>
        <w:gridCol w:w="3036"/>
        <w:gridCol w:w="1049"/>
        <w:gridCol w:w="1117"/>
        <w:gridCol w:w="753"/>
        <w:gridCol w:w="1663"/>
        <w:gridCol w:w="1062"/>
        <w:gridCol w:w="897"/>
        <w:gridCol w:w="1003"/>
        <w:gridCol w:w="1337"/>
      </w:tblGrid>
      <w:tr w:rsidR="000C24E7" w:rsidRPr="005A37EA" w:rsidTr="00591B8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SEPTIMO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5A37EA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C24E7" w:rsidRPr="005A37EA" w:rsidRDefault="000C24E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0C24E7" w:rsidRPr="005A37EA" w:rsidRDefault="000C24E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</w:tr>
      <w:tr w:rsidR="000C24E7" w:rsidRPr="005A37EA" w:rsidTr="00591B8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0C24E7" w:rsidRPr="005A37EA" w:rsidRDefault="000C24E7" w:rsidP="000C24E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831"/>
        <w:gridCol w:w="851"/>
        <w:gridCol w:w="2551"/>
        <w:gridCol w:w="2410"/>
        <w:gridCol w:w="2126"/>
        <w:gridCol w:w="2020"/>
      </w:tblGrid>
      <w:tr w:rsidR="000C24E7" w:rsidRPr="005A37EA" w:rsidTr="00591B8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C24E7" w:rsidRPr="005A37EA" w:rsidRDefault="000C24E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Logros</w:t>
            </w:r>
          </w:p>
        </w:tc>
        <w:tc>
          <w:tcPr>
            <w:tcW w:w="83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C24E7" w:rsidRPr="005A37EA" w:rsidRDefault="000C24E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Semana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C24E7" w:rsidRPr="005A37EA" w:rsidRDefault="000C24E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C24E7" w:rsidRPr="005A37EA" w:rsidRDefault="000C24E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C24E7" w:rsidRPr="005A37EA" w:rsidRDefault="000C24E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C24E7" w:rsidRPr="005A37EA" w:rsidRDefault="000C24E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20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C24E7" w:rsidRPr="005A37EA" w:rsidRDefault="000C24E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Recursos</w:t>
            </w:r>
          </w:p>
        </w:tc>
      </w:tr>
      <w:tr w:rsidR="000C24E7" w:rsidRPr="000C24E7" w:rsidTr="00591B8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Reconozco y generalizo propiedades de las relacio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nes entre  números racionales (</w:t>
            </w: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simetría, </w:t>
            </w:r>
            <w:proofErr w:type="gramStart"/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transitiva ,</w:t>
            </w:r>
            <w:proofErr w:type="spellStart"/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etc</w:t>
            </w:r>
            <w:proofErr w:type="spellEnd"/>
            <w:proofErr w:type="gramEnd"/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) y las operaciones entre ellos ( conmutativa, asociativa, </w:t>
            </w:r>
            <w:proofErr w:type="spellStart"/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etc</w:t>
            </w:r>
            <w:proofErr w:type="spellEnd"/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) en diferentes contextos.  </w:t>
            </w:r>
          </w:p>
        </w:tc>
        <w:tc>
          <w:tcPr>
            <w:tcW w:w="831" w:type="dxa"/>
            <w:tcBorders>
              <w:top w:val="double" w:sz="4" w:space="0" w:color="auto"/>
            </w:tcBorders>
            <w:vAlign w:val="center"/>
          </w:tcPr>
          <w:p w:rsidR="000C24E7" w:rsidRPr="005A37EA" w:rsidRDefault="000C24E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-Trabajo en la guía de Post primaria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lecturas 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individuales y grupales 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 - orales y escritas 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-Explicación de temas relacionados con números racionales. 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Resolución de problemas usando modelos geométricos.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-Solución de talleres de operaciones con números racionales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-solución de tareas utilizando operaciones fraccionarias, con decimales, y con porcentaje.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 resuelve problemas con </w:t>
            </w: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operaciones  básicas de suma, resta, multiplicación, y división 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</w:tcPr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-Explicación magistral 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Valoración de saberes previos 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Proposición de consultas 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Asignación de trabajos extra clase 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-Organización de equipos de trabajo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-Uso de las TIC para explicación por medio de video tutoriales 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Proposición de exposiciones y demostraciones 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tipo pruebas saber 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Proposición de olimpiadas grupales e individuales de resolución de problemas </w:t>
            </w: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que impliquen factorización de monomios, binomios, trinomios y polinomios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-Asistencia a clases 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Presentación de cuadernos 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Atención durante las explicaciones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individual y grupal 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talleres prácticos 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tipo pruebas saber 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-Exploración de conocimientos previos 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-Evaluación oral 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-Evaluación escrita 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-Demostraciones en el tablero 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-Adecuada resolución de </w:t>
            </w: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situaciones problemas que impliquen factorización de monomios, binomios, trinomios y polinomios</w:t>
            </w:r>
          </w:p>
        </w:tc>
        <w:tc>
          <w:tcPr>
            <w:tcW w:w="202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-Guías de Post primaria 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-Tablero 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-Computador 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-Televisor 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-USB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didáctico 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audiovisual 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-Impresora 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impreso 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-Video Beam 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-Cuaderno de los estudiantes </w:t>
            </w:r>
          </w:p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-Planeador de clase </w:t>
            </w:r>
          </w:p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-Compas </w:t>
            </w:r>
          </w:p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-Regla </w:t>
            </w:r>
          </w:p>
        </w:tc>
      </w:tr>
      <w:tr w:rsidR="000C24E7" w:rsidRPr="000C24E7" w:rsidTr="00591B8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Resuelvo problemas y simplifico cálculos, usando propiedades y relaciones de los conjuntos de los números racionales.</w:t>
            </w:r>
          </w:p>
        </w:tc>
        <w:tc>
          <w:tcPr>
            <w:tcW w:w="831" w:type="dxa"/>
            <w:vAlign w:val="center"/>
          </w:tcPr>
          <w:p w:rsidR="000C24E7" w:rsidRPr="005A37EA" w:rsidRDefault="000C24E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</w:tcPr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vMerge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20" w:type="dxa"/>
            <w:vMerge/>
            <w:tcBorders>
              <w:right w:val="double" w:sz="4" w:space="0" w:color="auto"/>
            </w:tcBorders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24E7" w:rsidRPr="000C24E7" w:rsidTr="00591B8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Resuelvo y formulo problemas usando modelos geométricos.</w:t>
            </w:r>
          </w:p>
        </w:tc>
        <w:tc>
          <w:tcPr>
            <w:tcW w:w="831" w:type="dxa"/>
            <w:vAlign w:val="center"/>
          </w:tcPr>
          <w:p w:rsidR="000C24E7" w:rsidRPr="005A37EA" w:rsidRDefault="000C24E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</w:tcPr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vMerge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20" w:type="dxa"/>
            <w:vMerge/>
            <w:tcBorders>
              <w:right w:val="double" w:sz="4" w:space="0" w:color="auto"/>
            </w:tcBorders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24E7" w:rsidRPr="000C24E7" w:rsidTr="00591B8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Utilizo diferentes representaciones de números racionales en diferentes contextos.</w:t>
            </w:r>
          </w:p>
        </w:tc>
        <w:tc>
          <w:tcPr>
            <w:tcW w:w="831" w:type="dxa"/>
            <w:vAlign w:val="center"/>
          </w:tcPr>
          <w:p w:rsidR="000C24E7" w:rsidRPr="005A37EA" w:rsidRDefault="000C24E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</w:tcPr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vMerge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20" w:type="dxa"/>
            <w:vMerge/>
            <w:tcBorders>
              <w:right w:val="double" w:sz="4" w:space="0" w:color="auto"/>
            </w:tcBorders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24E7" w:rsidRPr="000C24E7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Utilizo números racionales en sus distintas expresiones (fracciones, decimales o porcentajes) para resolver  problemas en contextos.</w:t>
            </w:r>
          </w:p>
        </w:tc>
        <w:tc>
          <w:tcPr>
            <w:tcW w:w="831" w:type="dxa"/>
            <w:vAlign w:val="center"/>
          </w:tcPr>
          <w:p w:rsidR="000C24E7" w:rsidRPr="005A37EA" w:rsidRDefault="000C24E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</w:tcPr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vMerge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20" w:type="dxa"/>
            <w:vMerge/>
            <w:tcBorders>
              <w:right w:val="double" w:sz="4" w:space="0" w:color="auto"/>
            </w:tcBorders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24E7" w:rsidRPr="000C24E7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Resuelvo problemas con las diferentes operaciones matemáticas.</w:t>
            </w:r>
          </w:p>
        </w:tc>
        <w:tc>
          <w:tcPr>
            <w:tcW w:w="831" w:type="dxa"/>
            <w:vAlign w:val="center"/>
          </w:tcPr>
          <w:p w:rsidR="000C24E7" w:rsidRPr="005A37EA" w:rsidRDefault="000C24E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</w:tcPr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vMerge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20" w:type="dxa"/>
            <w:vMerge/>
            <w:tcBorders>
              <w:right w:val="double" w:sz="4" w:space="0" w:color="auto"/>
            </w:tcBorders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24E7" w:rsidRPr="005A37EA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831" w:type="dxa"/>
            <w:vAlign w:val="center"/>
          </w:tcPr>
          <w:p w:rsidR="000C24E7" w:rsidRPr="005A37EA" w:rsidRDefault="000C24E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1" w:type="dxa"/>
          </w:tcPr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</w:tcPr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evaluaciones orales o escritas de la unidad desarrollada durante el periodo </w:t>
            </w:r>
          </w:p>
        </w:tc>
        <w:tc>
          <w:tcPr>
            <w:tcW w:w="2410" w:type="dxa"/>
          </w:tcPr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2126" w:type="dxa"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020" w:type="dxa"/>
            <w:tcBorders>
              <w:right w:val="double" w:sz="4" w:space="0" w:color="auto"/>
            </w:tcBorders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</w:tc>
      </w:tr>
      <w:tr w:rsidR="000C24E7" w:rsidRPr="005A37EA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831" w:type="dxa"/>
            <w:tcBorders>
              <w:bottom w:val="double" w:sz="4" w:space="0" w:color="auto"/>
            </w:tcBorders>
            <w:vAlign w:val="center"/>
          </w:tcPr>
          <w:p w:rsidR="000C24E7" w:rsidRPr="005A37EA" w:rsidRDefault="000C24E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0C24E7" w:rsidRPr="005A37EA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020" w:type="dxa"/>
            <w:tcBorders>
              <w:bottom w:val="double" w:sz="4" w:space="0" w:color="auto"/>
              <w:right w:val="double" w:sz="4" w:space="0" w:color="auto"/>
            </w:tcBorders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</w:tc>
      </w:tr>
    </w:tbl>
    <w:p w:rsidR="000C24E7" w:rsidRPr="005A37EA" w:rsidRDefault="000C24E7" w:rsidP="000C24E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C24E7" w:rsidRPr="005A37EA" w:rsidTr="00591B8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FORTALEZAS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5A37EA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0C24E7" w:rsidRPr="005A37EA" w:rsidTr="00591B8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C24E7" w:rsidRPr="005A37EA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4E7" w:rsidRPr="005A37EA" w:rsidRDefault="000C24E7" w:rsidP="000C24E7">
      <w:pPr>
        <w:pStyle w:val="Sinespaciado"/>
        <w:rPr>
          <w:rFonts w:ascii="Arial" w:hAnsi="Arial" w:cs="Arial"/>
          <w:sz w:val="20"/>
          <w:szCs w:val="20"/>
        </w:rPr>
      </w:pPr>
    </w:p>
    <w:p w:rsidR="000C24E7" w:rsidRPr="005A37EA" w:rsidRDefault="000C24E7" w:rsidP="000C24E7">
      <w:pPr>
        <w:pStyle w:val="Sinespaciado"/>
        <w:rPr>
          <w:rFonts w:ascii="Arial" w:hAnsi="Arial" w:cs="Arial"/>
          <w:sz w:val="20"/>
          <w:szCs w:val="20"/>
        </w:rPr>
      </w:pPr>
    </w:p>
    <w:p w:rsidR="000C24E7" w:rsidRDefault="000C24E7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0C24E7" w:rsidRDefault="000C24E7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0C24E7" w:rsidRDefault="000C24E7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0C24E7" w:rsidRPr="00D850B6" w:rsidRDefault="000C24E7" w:rsidP="000C24E7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D850B6"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>P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LANEADOR DE CLASES </w:t>
      </w:r>
    </w:p>
    <w:p w:rsidR="000C24E7" w:rsidRPr="00D850B6" w:rsidRDefault="000C24E7" w:rsidP="000C24E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11"/>
        <w:gridCol w:w="2967"/>
        <w:gridCol w:w="1044"/>
        <w:gridCol w:w="1117"/>
        <w:gridCol w:w="752"/>
        <w:gridCol w:w="1663"/>
        <w:gridCol w:w="1205"/>
        <w:gridCol w:w="883"/>
        <w:gridCol w:w="1002"/>
        <w:gridCol w:w="1312"/>
      </w:tblGrid>
      <w:tr w:rsidR="000C24E7" w:rsidRPr="00D850B6" w:rsidTr="00591B8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SEPTIMO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D850B6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C24E7" w:rsidRPr="00D850B6" w:rsidRDefault="000C24E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0C24E7" w:rsidRPr="00D850B6" w:rsidRDefault="000C24E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</w:tr>
      <w:tr w:rsidR="000C24E7" w:rsidRPr="00D850B6" w:rsidTr="00591B8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0C24E7" w:rsidRPr="00D850B6" w:rsidRDefault="000C24E7" w:rsidP="000C24E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831"/>
        <w:gridCol w:w="851"/>
        <w:gridCol w:w="2287"/>
        <w:gridCol w:w="2268"/>
        <w:gridCol w:w="2391"/>
        <w:gridCol w:w="2161"/>
      </w:tblGrid>
      <w:tr w:rsidR="000C24E7" w:rsidRPr="00D850B6" w:rsidTr="00591B8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C24E7" w:rsidRPr="00D850B6" w:rsidRDefault="000C24E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Logros</w:t>
            </w:r>
          </w:p>
        </w:tc>
        <w:tc>
          <w:tcPr>
            <w:tcW w:w="83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C24E7" w:rsidRPr="00D850B6" w:rsidRDefault="000C24E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Semana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C24E7" w:rsidRPr="00D850B6" w:rsidRDefault="000C24E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28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C24E7" w:rsidRPr="00D850B6" w:rsidRDefault="000C24E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C24E7" w:rsidRPr="00D850B6" w:rsidRDefault="000C24E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2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C24E7" w:rsidRPr="00D850B6" w:rsidRDefault="000C24E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21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C24E7" w:rsidRPr="00D850B6" w:rsidRDefault="000C24E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Recursos</w:t>
            </w:r>
          </w:p>
        </w:tc>
      </w:tr>
      <w:tr w:rsidR="000C24E7" w:rsidRPr="00D850B6" w:rsidTr="00591B8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Describo y represento situaciones de variación, relacionando diferentes representaciones  (diagramas, expresiones verbales generalizadas y tablas)</w:t>
            </w:r>
          </w:p>
        </w:tc>
        <w:tc>
          <w:tcPr>
            <w:tcW w:w="831" w:type="dxa"/>
            <w:tcBorders>
              <w:top w:val="double" w:sz="4" w:space="0" w:color="auto"/>
            </w:tcBorders>
            <w:vAlign w:val="center"/>
          </w:tcPr>
          <w:p w:rsidR="000C24E7" w:rsidRPr="00D850B6" w:rsidRDefault="000C24E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87" w:type="dxa"/>
            <w:vMerge w:val="restart"/>
            <w:tcBorders>
              <w:top w:val="double" w:sz="4" w:space="0" w:color="auto"/>
            </w:tcBorders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en la guía de Post primaria </w:t>
            </w:r>
          </w:p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mapa conceptual sobre polígonos. </w:t>
            </w:r>
          </w:p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-desarrollo de taller grupal sobre el teorema de Pitágoras.</w:t>
            </w:r>
          </w:p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-Elaboración de material didáctico (figuras Geométricas, ruletas)</w:t>
            </w:r>
          </w:p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-Realización de evaluaciones orales y escritas</w:t>
            </w:r>
          </w:p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exposiciones y demostraciones sobre los criterios para determinar congruencias entre </w:t>
            </w: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figuras</w:t>
            </w:r>
          </w:p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-Taller grupal para la realización de maqueta del aula de clase.</w:t>
            </w:r>
          </w:p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-formulación y tratamiento de problemas.</w:t>
            </w:r>
          </w:p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-utilización de teoremas básicos </w:t>
            </w:r>
            <w:r w:rsidRPr="00D850B6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(</w:t>
            </w: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Pitágoras y tales)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-Explicación magistral 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-Valoración de saberes previos 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-Proposición de consultas 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-Asignación de trabajos extra clase 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-Organización de equipos de trabajo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-Uso de las TIC para explicación por medio de video tutoriales 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-Proposición de exposiciones y demostraciones 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tipo pruebas saber 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-Resolución de ejemplos de situaciones problemas con números </w:t>
            </w: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irracionales, reales  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 -mapa conceptual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-trabajo con semejanzas y triángulos.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-Elaboración de planos de la casa y ubicar distancias del colegio a la vivienda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391" w:type="dxa"/>
            <w:vMerge w:val="restart"/>
            <w:tcBorders>
              <w:top w:val="double" w:sz="4" w:space="0" w:color="auto"/>
            </w:tcBorders>
          </w:tcPr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-Asistencia a clases 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-Presentación de cuadernos 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-Atención durante las explicaciones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individual y grupal 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prácticos 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talleres tipo pruebas saber 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Exploración de conocimientos previos 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oral 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escrita 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Demostraciones en el tablero 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6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Guías de Post primaria 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Tablero 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Computador 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Televisor 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didáctico 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audiovisual 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Video Beam 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Planeador de clase </w:t>
            </w:r>
          </w:p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Compas </w:t>
            </w:r>
          </w:p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Regla </w:t>
            </w:r>
          </w:p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24E7" w:rsidRPr="00850E85" w:rsidTr="00591B8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C24E7" w:rsidRPr="00D850B6" w:rsidRDefault="000C24E7" w:rsidP="00591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Identifico e interpreto una situación de variación proporcional inversa</w:t>
            </w:r>
          </w:p>
        </w:tc>
        <w:tc>
          <w:tcPr>
            <w:tcW w:w="831" w:type="dxa"/>
            <w:vAlign w:val="center"/>
          </w:tcPr>
          <w:p w:rsidR="000C24E7" w:rsidRPr="00D850B6" w:rsidRDefault="000C24E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</w:tcPr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87" w:type="dxa"/>
            <w:vMerge/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391" w:type="dxa"/>
            <w:vMerge/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61" w:type="dxa"/>
            <w:vMerge/>
            <w:tcBorders>
              <w:right w:val="double" w:sz="4" w:space="0" w:color="auto"/>
            </w:tcBorders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24E7" w:rsidRPr="00850E85" w:rsidTr="00591B8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C24E7" w:rsidRPr="00D850B6" w:rsidRDefault="000C24E7" w:rsidP="00591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Interpreta una razón según su variación </w:t>
            </w:r>
          </w:p>
        </w:tc>
        <w:tc>
          <w:tcPr>
            <w:tcW w:w="831" w:type="dxa"/>
            <w:vAlign w:val="center"/>
          </w:tcPr>
          <w:p w:rsidR="000C24E7" w:rsidRPr="00D850B6" w:rsidRDefault="000C24E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</w:tcPr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87" w:type="dxa"/>
            <w:vMerge/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391" w:type="dxa"/>
            <w:vMerge/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61" w:type="dxa"/>
            <w:vMerge/>
            <w:tcBorders>
              <w:right w:val="double" w:sz="4" w:space="0" w:color="auto"/>
            </w:tcBorders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24E7" w:rsidRPr="00850E85" w:rsidTr="00591B8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C24E7" w:rsidRPr="00D850B6" w:rsidRDefault="000C24E7" w:rsidP="00591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Manejo los registros para representar las variaciones como: tablas, graficas, y formulas.</w:t>
            </w:r>
          </w:p>
        </w:tc>
        <w:tc>
          <w:tcPr>
            <w:tcW w:w="831" w:type="dxa"/>
            <w:vAlign w:val="center"/>
          </w:tcPr>
          <w:p w:rsidR="000C24E7" w:rsidRPr="00D850B6" w:rsidRDefault="000C24E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</w:tcPr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87" w:type="dxa"/>
            <w:vMerge/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391" w:type="dxa"/>
            <w:vMerge/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61" w:type="dxa"/>
            <w:vMerge/>
            <w:tcBorders>
              <w:right w:val="double" w:sz="4" w:space="0" w:color="auto"/>
            </w:tcBorders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24E7" w:rsidRPr="00850E85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C24E7" w:rsidRPr="00D850B6" w:rsidRDefault="000C24E7" w:rsidP="00591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Establezco proporciones entre razones para resolver problemas.</w:t>
            </w:r>
          </w:p>
        </w:tc>
        <w:tc>
          <w:tcPr>
            <w:tcW w:w="831" w:type="dxa"/>
            <w:vAlign w:val="center"/>
          </w:tcPr>
          <w:p w:rsidR="000C24E7" w:rsidRPr="00D850B6" w:rsidRDefault="000C24E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</w:tcPr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87" w:type="dxa"/>
            <w:vMerge/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391" w:type="dxa"/>
            <w:vMerge/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61" w:type="dxa"/>
            <w:vMerge/>
            <w:tcBorders>
              <w:right w:val="double" w:sz="4" w:space="0" w:color="auto"/>
            </w:tcBorders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24E7" w:rsidRPr="00850E85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Participa activamente en clases, expresando sus opiniones de manera clara y respetuosa</w:t>
            </w:r>
          </w:p>
        </w:tc>
        <w:tc>
          <w:tcPr>
            <w:tcW w:w="831" w:type="dxa"/>
            <w:vAlign w:val="center"/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</w:tcPr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87" w:type="dxa"/>
            <w:vMerge/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391" w:type="dxa"/>
            <w:vMerge/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61" w:type="dxa"/>
            <w:vMerge/>
            <w:tcBorders>
              <w:right w:val="double" w:sz="4" w:space="0" w:color="auto"/>
            </w:tcBorders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24E7" w:rsidRPr="00D850B6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831" w:type="dxa"/>
            <w:vAlign w:val="center"/>
          </w:tcPr>
          <w:p w:rsidR="000C24E7" w:rsidRPr="00D850B6" w:rsidRDefault="000C24E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1" w:type="dxa"/>
          </w:tcPr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87" w:type="dxa"/>
          </w:tcPr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evaluaciones orales o escritas de la unidad desarrollada durante el periodo </w:t>
            </w:r>
          </w:p>
        </w:tc>
        <w:tc>
          <w:tcPr>
            <w:tcW w:w="2268" w:type="dxa"/>
          </w:tcPr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-Promoción de evaluaciones tipo pruebas saber, evaluaciones orales y escritas </w:t>
            </w:r>
          </w:p>
        </w:tc>
        <w:tc>
          <w:tcPr>
            <w:tcW w:w="2391" w:type="dxa"/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161" w:type="dxa"/>
            <w:tcBorders>
              <w:right w:val="double" w:sz="4" w:space="0" w:color="auto"/>
            </w:tcBorders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</w:tc>
      </w:tr>
      <w:tr w:rsidR="000C24E7" w:rsidRPr="00D850B6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831" w:type="dxa"/>
            <w:tcBorders>
              <w:bottom w:val="double" w:sz="4" w:space="0" w:color="auto"/>
            </w:tcBorders>
            <w:vAlign w:val="center"/>
          </w:tcPr>
          <w:p w:rsidR="000C24E7" w:rsidRPr="00D850B6" w:rsidRDefault="000C24E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0C24E7" w:rsidRPr="00D850B6" w:rsidRDefault="000C24E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87" w:type="dxa"/>
            <w:tcBorders>
              <w:bottom w:val="double" w:sz="4" w:space="0" w:color="auto"/>
            </w:tcBorders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2391" w:type="dxa"/>
            <w:tcBorders>
              <w:bottom w:val="double" w:sz="4" w:space="0" w:color="auto"/>
            </w:tcBorders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161" w:type="dxa"/>
            <w:tcBorders>
              <w:bottom w:val="double" w:sz="4" w:space="0" w:color="auto"/>
              <w:right w:val="double" w:sz="4" w:space="0" w:color="auto"/>
            </w:tcBorders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</w:tc>
      </w:tr>
    </w:tbl>
    <w:p w:rsidR="000C24E7" w:rsidRPr="00D850B6" w:rsidRDefault="000C24E7" w:rsidP="000C24E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C24E7" w:rsidRPr="00D850B6" w:rsidTr="00591B8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D850B6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0C24E7" w:rsidRPr="00D850B6" w:rsidTr="00591B8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C24E7" w:rsidRPr="00D850B6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4E7" w:rsidRPr="00D850B6" w:rsidRDefault="000C24E7" w:rsidP="000C24E7">
      <w:pPr>
        <w:pStyle w:val="Sinespaciado"/>
        <w:rPr>
          <w:rFonts w:ascii="Arial" w:hAnsi="Arial" w:cs="Arial"/>
          <w:sz w:val="20"/>
          <w:szCs w:val="20"/>
        </w:rPr>
      </w:pPr>
    </w:p>
    <w:p w:rsidR="000C24E7" w:rsidRPr="00D850B6" w:rsidRDefault="000C24E7" w:rsidP="000C24E7">
      <w:pPr>
        <w:pStyle w:val="Sinespaciado"/>
        <w:rPr>
          <w:rFonts w:ascii="Arial" w:hAnsi="Arial" w:cs="Arial"/>
          <w:sz w:val="20"/>
          <w:szCs w:val="20"/>
        </w:rPr>
      </w:pPr>
    </w:p>
    <w:p w:rsidR="000C24E7" w:rsidRPr="001729E3" w:rsidRDefault="000C24E7" w:rsidP="000C24E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PLANEADOR DE CLASE</w:t>
      </w:r>
      <w:r>
        <w:rPr>
          <w:b/>
          <w:sz w:val="28"/>
          <w:szCs w:val="28"/>
          <w:u w:val="single"/>
          <w:lang w:val="es-CO"/>
        </w:rPr>
        <w:t xml:space="preserve">S </w:t>
      </w:r>
    </w:p>
    <w:p w:rsidR="000C24E7" w:rsidRPr="001729E3" w:rsidRDefault="000C24E7" w:rsidP="000C24E7">
      <w:pPr>
        <w:pStyle w:val="Sinespaciado"/>
        <w:rPr>
          <w:sz w:val="16"/>
          <w:lang w:val="es-CO"/>
        </w:rPr>
      </w:pPr>
    </w:p>
    <w:tbl>
      <w:tblPr>
        <w:tblStyle w:val="Tablaconcuadrcula"/>
        <w:tblW w:w="14606" w:type="dxa"/>
        <w:tblInd w:w="-45" w:type="dxa"/>
        <w:tblLook w:val="04A0" w:firstRow="1" w:lastRow="0" w:firstColumn="1" w:lastColumn="0" w:noHBand="0" w:noVBand="1"/>
      </w:tblPr>
      <w:tblGrid>
        <w:gridCol w:w="1278"/>
        <w:gridCol w:w="950"/>
        <w:gridCol w:w="1573"/>
        <w:gridCol w:w="1787"/>
        <w:gridCol w:w="1295"/>
        <w:gridCol w:w="2718"/>
        <w:gridCol w:w="1826"/>
        <w:gridCol w:w="678"/>
        <w:gridCol w:w="1724"/>
        <w:gridCol w:w="777"/>
      </w:tblGrid>
      <w:tr w:rsidR="000C24E7" w:rsidRPr="001729E3" w:rsidTr="00591B87">
        <w:trPr>
          <w:trHeight w:val="279"/>
        </w:trPr>
        <w:tc>
          <w:tcPr>
            <w:tcW w:w="1267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0C24E7" w:rsidRPr="001729E3" w:rsidRDefault="000C24E7" w:rsidP="00591B8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952" w:type="dxa"/>
            <w:tcBorders>
              <w:top w:val="double" w:sz="12" w:space="0" w:color="auto"/>
            </w:tcBorders>
          </w:tcPr>
          <w:p w:rsidR="000C24E7" w:rsidRPr="001729E3" w:rsidRDefault="000C24E7" w:rsidP="00591B8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574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0C24E7" w:rsidRPr="001729E3" w:rsidRDefault="000C24E7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788" w:type="dxa"/>
            <w:tcBorders>
              <w:top w:val="double" w:sz="12" w:space="0" w:color="auto"/>
              <w:right w:val="single" w:sz="4" w:space="0" w:color="auto"/>
            </w:tcBorders>
          </w:tcPr>
          <w:p w:rsidR="000C24E7" w:rsidRPr="001729E3" w:rsidRDefault="000C24E7" w:rsidP="00591B8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SEPTIMO</w:t>
            </w:r>
          </w:p>
        </w:tc>
        <w:tc>
          <w:tcPr>
            <w:tcW w:w="1296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C24E7" w:rsidRPr="001729E3" w:rsidRDefault="000C24E7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272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C24E7" w:rsidRPr="001729E3" w:rsidRDefault="000C24E7" w:rsidP="00591B8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MATEMÁTICAS</w:t>
            </w:r>
          </w:p>
        </w:tc>
        <w:tc>
          <w:tcPr>
            <w:tcW w:w="1827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C24E7" w:rsidRPr="001729E3" w:rsidRDefault="000C24E7" w:rsidP="00591B8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67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C24E7" w:rsidRPr="001729E3" w:rsidRDefault="000C24E7" w:rsidP="00591B8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72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C24E7" w:rsidRPr="001729E3" w:rsidRDefault="000C24E7" w:rsidP="00591B8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774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0C24E7" w:rsidRPr="001729E3" w:rsidRDefault="000C24E7" w:rsidP="00591B8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0C24E7" w:rsidRPr="000C24E7" w:rsidTr="00591B87">
        <w:trPr>
          <w:trHeight w:val="301"/>
        </w:trPr>
        <w:tc>
          <w:tcPr>
            <w:tcW w:w="1267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C24E7" w:rsidRPr="001729E3" w:rsidRDefault="000C24E7" w:rsidP="00591B8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3339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0C24E7" w:rsidRPr="001729E3" w:rsidRDefault="000C24E7" w:rsidP="00591B8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Analizo las propiedades de correlación positiva y negativa entre las variables, de variación lineal o de proporcionalidad directa y de proporcionalidad inversa en contexto aritmético y geométrico.</w:t>
            </w:r>
          </w:p>
        </w:tc>
      </w:tr>
    </w:tbl>
    <w:p w:rsidR="000C24E7" w:rsidRPr="001729E3" w:rsidRDefault="000C24E7" w:rsidP="000C24E7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0C24E7" w:rsidRPr="001729E3" w:rsidTr="00591B8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C24E7" w:rsidRPr="001729E3" w:rsidRDefault="000C24E7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C24E7" w:rsidRPr="001729E3" w:rsidRDefault="000C24E7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C24E7" w:rsidRPr="001729E3" w:rsidRDefault="000C24E7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C24E7" w:rsidRPr="001729E3" w:rsidRDefault="000C24E7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C24E7" w:rsidRPr="001729E3" w:rsidRDefault="000C24E7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C24E7" w:rsidRPr="001729E3" w:rsidRDefault="000C24E7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C24E7" w:rsidRPr="001729E3" w:rsidRDefault="000C24E7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0C24E7" w:rsidRPr="001729E3" w:rsidTr="00591B8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C24E7" w:rsidRPr="00FF2187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FF2187">
              <w:rPr>
                <w:rFonts w:ascii="Arial" w:hAnsi="Arial" w:cs="Arial"/>
                <w:sz w:val="20"/>
                <w:szCs w:val="20"/>
                <w:lang w:val="es-CO"/>
              </w:rPr>
              <w:t>Resuelvo situaciones que requieren el cálculo de la medida.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C24E7" w:rsidRPr="007106AA" w:rsidRDefault="000C24E7" w:rsidP="00591B87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Trabajo en la guía de Post</w:t>
            </w:r>
            <w:r>
              <w:rPr>
                <w:rFonts w:ascii="Calibri" w:hAnsi="Calibri" w:cs="Calibri"/>
                <w:sz w:val="16"/>
                <w:szCs w:val="16"/>
                <w:lang w:val="es-CO"/>
              </w:rPr>
              <w:t xml:space="preserve"> 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primaria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Realización de lecturas 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-Desarrollo de talleres individuales y grupales 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 xml:space="preserve"> Evaluaciones orales y escritas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 </w:t>
            </w:r>
          </w:p>
          <w:p w:rsidR="000C24E7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-real</w:t>
            </w:r>
            <w:r>
              <w:rPr>
                <w:rFonts w:ascii="Calibri" w:hAnsi="Calibri" w:cs="Calibri"/>
                <w:sz w:val="16"/>
                <w:szCs w:val="16"/>
                <w:lang w:val="es-CO"/>
              </w:rPr>
              <w:t>ización de materiales (ruletas).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-Realización de taller sobre cálculos de medida y determinación de moda.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-Elaboración de sudokus, sopas de letras, crucigramas.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-mapa conceptual.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-Realización de proyectos productivos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Explicación magistral 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Valoración de saberes previos 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Proposición de consultas 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Organización de equipos de trabajo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-Uso de las TIC para explicación por medio de video tutoriales 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-Proposición de exposiciones y demostraciones 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-Desarrollo de talleres tipo pruebas saber 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-Taller construcción y composición de sólidos.</w:t>
            </w:r>
          </w:p>
          <w:p w:rsidR="000C24E7" w:rsidRDefault="000C24E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>
              <w:rPr>
                <w:rFonts w:cstheme="minorHAnsi"/>
                <w:sz w:val="16"/>
                <w:szCs w:val="16"/>
                <w:lang w:val="es-CO"/>
              </w:rPr>
              <w:t xml:space="preserve">-Experimentos aleatorios (espacio </w:t>
            </w:r>
            <w:proofErr w:type="spellStart"/>
            <w:r>
              <w:rPr>
                <w:rFonts w:cstheme="minorHAnsi"/>
                <w:sz w:val="16"/>
                <w:szCs w:val="16"/>
                <w:lang w:val="es-CO"/>
              </w:rPr>
              <w:t>muestral</w:t>
            </w:r>
            <w:proofErr w:type="spellEnd"/>
            <w:r>
              <w:rPr>
                <w:rFonts w:cstheme="minorHAnsi"/>
                <w:sz w:val="16"/>
                <w:szCs w:val="16"/>
                <w:lang w:val="es-CO"/>
              </w:rPr>
              <w:t>)</w:t>
            </w:r>
          </w:p>
          <w:p w:rsidR="000C24E7" w:rsidRDefault="000C24E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-Elaboración de encuestas</w:t>
            </w:r>
          </w:p>
          <w:p w:rsidR="000C24E7" w:rsidRDefault="000C24E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-Elaboración de diagramas de árbol, técnicas de conteo.</w:t>
            </w:r>
          </w:p>
          <w:p w:rsidR="000C24E7" w:rsidRPr="00DE4425" w:rsidRDefault="000C24E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Asistencia a clases 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Presentación de cuadernos 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Atención durante las explicaciones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Trabajo individual y grupal 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Evaluación oral 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Evaluación escrita 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Demostraciones en el tablero 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-presentación de trabajos puntual.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Guías de Post</w:t>
            </w:r>
            <w:r>
              <w:rPr>
                <w:rFonts w:ascii="Calibri" w:hAnsi="Calibri" w:cs="Calibri"/>
                <w:sz w:val="16"/>
                <w:szCs w:val="16"/>
                <w:lang w:val="es-CO"/>
              </w:rPr>
              <w:t xml:space="preserve"> 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primaria 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Tablero 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Computador 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Televisor 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USB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Material didáctico 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Material audiovisual 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Impresora 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Material impreso 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Video Beam 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Cuaderno de los estudiantes 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Planeador de clase </w:t>
            </w:r>
          </w:p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 </w:t>
            </w:r>
          </w:p>
        </w:tc>
      </w:tr>
      <w:tr w:rsidR="000C24E7" w:rsidRPr="000C24E7" w:rsidTr="00591B8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C24E7" w:rsidRPr="00FF2187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FF2187">
              <w:rPr>
                <w:rFonts w:ascii="Arial" w:hAnsi="Arial" w:cs="Arial"/>
                <w:sz w:val="20"/>
                <w:szCs w:val="20"/>
                <w:lang w:val="es-CO"/>
              </w:rPr>
              <w:t>Reconozco las principales ventajas y desventajas de las principales medidas de tendencia central.</w:t>
            </w:r>
          </w:p>
        </w:tc>
        <w:tc>
          <w:tcPr>
            <w:tcW w:w="992" w:type="dxa"/>
            <w:vAlign w:val="center"/>
          </w:tcPr>
          <w:p w:rsidR="000C24E7" w:rsidRPr="007106AA" w:rsidRDefault="000C24E7" w:rsidP="00591B87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0C24E7" w:rsidRPr="000C24E7" w:rsidTr="00591B8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C24E7" w:rsidRPr="00FF2187" w:rsidRDefault="000C24E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F2187">
              <w:rPr>
                <w:rFonts w:ascii="Arial" w:hAnsi="Arial" w:cs="Arial"/>
                <w:sz w:val="20"/>
                <w:szCs w:val="20"/>
                <w:lang w:val="es-CO"/>
              </w:rPr>
              <w:t>Resuelvo situaciones que requieran la determinación de la moda</w:t>
            </w:r>
          </w:p>
          <w:p w:rsidR="000C24E7" w:rsidRPr="00FF2187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0C24E7" w:rsidRPr="007106AA" w:rsidRDefault="000C24E7" w:rsidP="00591B87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0C24E7" w:rsidRPr="000C24E7" w:rsidTr="00591B8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C24E7" w:rsidRPr="00FF2187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FF2187">
              <w:rPr>
                <w:rFonts w:ascii="Arial" w:hAnsi="Arial" w:cs="Arial"/>
                <w:sz w:val="20"/>
                <w:szCs w:val="20"/>
                <w:lang w:val="es-CO"/>
              </w:rPr>
              <w:t xml:space="preserve">Reconozco la relación entre un conjunto de datos y su presentación </w:t>
            </w:r>
          </w:p>
        </w:tc>
        <w:tc>
          <w:tcPr>
            <w:tcW w:w="992" w:type="dxa"/>
            <w:vAlign w:val="center"/>
          </w:tcPr>
          <w:p w:rsidR="000C24E7" w:rsidRPr="007106AA" w:rsidRDefault="000C24E7" w:rsidP="00591B87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0C24E7" w:rsidRPr="000C24E7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C24E7" w:rsidRPr="00FF2187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FF2187">
              <w:rPr>
                <w:rFonts w:ascii="Arial" w:hAnsi="Arial" w:cs="Arial"/>
                <w:sz w:val="20"/>
                <w:szCs w:val="20"/>
                <w:lang w:val="es-CO"/>
              </w:rPr>
              <w:t>Realiza procedimientos para  calcular las medidas de tendencia central.</w:t>
            </w:r>
          </w:p>
        </w:tc>
        <w:tc>
          <w:tcPr>
            <w:tcW w:w="992" w:type="dxa"/>
            <w:vAlign w:val="center"/>
          </w:tcPr>
          <w:p w:rsidR="000C24E7" w:rsidRPr="007106AA" w:rsidRDefault="000C24E7" w:rsidP="00591B87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0C24E7" w:rsidRPr="000C24E7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C24E7" w:rsidRPr="00FF2187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FF2187">
              <w:rPr>
                <w:rFonts w:ascii="Arial" w:hAnsi="Arial" w:cs="Arial"/>
                <w:sz w:val="20"/>
                <w:szCs w:val="20"/>
                <w:lang w:val="es-CO"/>
              </w:rPr>
              <w:t>Participa de las actividades grupales.</w:t>
            </w:r>
          </w:p>
        </w:tc>
        <w:tc>
          <w:tcPr>
            <w:tcW w:w="992" w:type="dxa"/>
            <w:vAlign w:val="center"/>
          </w:tcPr>
          <w:p w:rsidR="000C24E7" w:rsidRPr="007106AA" w:rsidRDefault="000C24E7" w:rsidP="00591B87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0C24E7" w:rsidRPr="001729E3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0C24E7" w:rsidRPr="007106AA" w:rsidRDefault="000C24E7" w:rsidP="00591B87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0C24E7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  <w:p w:rsidR="000C24E7" w:rsidRDefault="000C24E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>
              <w:rPr>
                <w:rFonts w:cstheme="minorHAnsi"/>
                <w:sz w:val="16"/>
                <w:szCs w:val="16"/>
                <w:lang w:val="es-CO"/>
              </w:rPr>
              <w:t xml:space="preserve"> formulación y tratamiento de problemas</w:t>
            </w:r>
          </w:p>
          <w:p w:rsidR="000C24E7" w:rsidRDefault="000C24E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-Elaboración de diagramas</w:t>
            </w: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</w:tcPr>
          <w:p w:rsidR="000C24E7" w:rsidRDefault="000C24E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</w:p>
          <w:p w:rsidR="000C24E7" w:rsidRDefault="000C24E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.</w:t>
            </w:r>
          </w:p>
          <w:p w:rsidR="000C24E7" w:rsidRPr="00DE4425" w:rsidRDefault="000C24E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</w:p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</w:tcPr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Material impreso </w:t>
            </w:r>
          </w:p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Cuaderno de los estudiantes </w:t>
            </w:r>
          </w:p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Impresora </w:t>
            </w:r>
          </w:p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USB</w:t>
            </w:r>
          </w:p>
        </w:tc>
      </w:tr>
      <w:tr w:rsidR="000C24E7" w:rsidRPr="0027188A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C24E7" w:rsidRPr="007106AA" w:rsidRDefault="000C24E7" w:rsidP="00591B87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C24E7" w:rsidRPr="007106AA" w:rsidRDefault="000C24E7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Material impreso </w:t>
            </w:r>
          </w:p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Cuaderno de los estudiantes </w:t>
            </w:r>
          </w:p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Impresora </w:t>
            </w:r>
          </w:p>
          <w:p w:rsidR="000C24E7" w:rsidRPr="007106AA" w:rsidRDefault="000C24E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USB</w:t>
            </w:r>
          </w:p>
        </w:tc>
      </w:tr>
    </w:tbl>
    <w:p w:rsidR="000C24E7" w:rsidRPr="0027188A" w:rsidRDefault="000C24E7" w:rsidP="000C24E7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C24E7" w:rsidTr="00591B8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C24E7" w:rsidRPr="00F8052A" w:rsidRDefault="000C24E7" w:rsidP="00591B8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C24E7" w:rsidRPr="00004456" w:rsidRDefault="000C24E7" w:rsidP="00591B8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C24E7" w:rsidRPr="00004456" w:rsidRDefault="000C24E7" w:rsidP="00591B8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C24E7" w:rsidTr="00591B8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C24E7" w:rsidRPr="00F570F9" w:rsidRDefault="000C24E7" w:rsidP="00591B8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C24E7" w:rsidRPr="00F570F9" w:rsidRDefault="000C24E7" w:rsidP="00591B8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C24E7" w:rsidRPr="00F570F9" w:rsidRDefault="000C24E7" w:rsidP="00591B8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0C24E7" w:rsidRDefault="000C24E7" w:rsidP="000C24E7">
      <w:pPr>
        <w:pStyle w:val="Sinespaciado"/>
      </w:pPr>
    </w:p>
    <w:p w:rsidR="000C24E7" w:rsidRDefault="000C24E7" w:rsidP="000C24E7">
      <w:pPr>
        <w:pStyle w:val="Sinespaciado"/>
      </w:pPr>
    </w:p>
    <w:p w:rsidR="000C24E7" w:rsidRDefault="000C24E7" w:rsidP="000C24E7">
      <w:pPr>
        <w:pStyle w:val="Sinespaciado"/>
      </w:pPr>
    </w:p>
    <w:p w:rsidR="000C24E7" w:rsidRPr="00350193" w:rsidRDefault="000C24E7" w:rsidP="00F71C1F">
      <w:pPr>
        <w:pStyle w:val="Sinespaciad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C24E7" w:rsidRPr="00350193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D72" w:rsidRDefault="004E7D72">
      <w:pPr>
        <w:spacing w:line="240" w:lineRule="auto"/>
      </w:pPr>
      <w:r>
        <w:separator/>
      </w:r>
    </w:p>
  </w:endnote>
  <w:endnote w:type="continuationSeparator" w:id="0">
    <w:p w:rsidR="004E7D72" w:rsidRDefault="004E7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22D" w:rsidRDefault="0084622D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84622D" w:rsidRDefault="0084622D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:rsidR="0084622D" w:rsidRDefault="0084622D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3" w:history="1">
      <w:r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84622D" w:rsidRDefault="0084622D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84622D" w:rsidRDefault="0084622D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84622D" w:rsidRDefault="0084622D">
    <w:pPr>
      <w:pStyle w:val="Piedepgina"/>
      <w:rPr>
        <w:lang w:val="es-CO"/>
      </w:rPr>
    </w:pPr>
  </w:p>
  <w:p w:rsidR="0084622D" w:rsidRDefault="0084622D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D72" w:rsidRDefault="004E7D72">
      <w:pPr>
        <w:spacing w:after="0"/>
      </w:pPr>
      <w:r>
        <w:separator/>
      </w:r>
    </w:p>
  </w:footnote>
  <w:footnote w:type="continuationSeparator" w:id="0">
    <w:p w:rsidR="004E7D72" w:rsidRDefault="004E7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4A0" w:firstRow="1" w:lastRow="0" w:firstColumn="1" w:lastColumn="0" w:noHBand="0" w:noVBand="1"/>
    </w:tblPr>
    <w:tblGrid>
      <w:gridCol w:w="1833"/>
      <w:gridCol w:w="6895"/>
      <w:gridCol w:w="1832"/>
    </w:tblGrid>
    <w:tr w:rsidR="0084622D">
      <w:trPr>
        <w:cantSplit/>
        <w:trHeight w:val="1808"/>
        <w:jc w:val="center"/>
      </w:trPr>
      <w:tc>
        <w:tcPr>
          <w:tcW w:w="1833" w:type="dxa"/>
        </w:tcPr>
        <w:p w:rsidR="0084622D" w:rsidRDefault="0084622D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84622D" w:rsidRDefault="0084622D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84622D" w:rsidRDefault="0084622D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84622D" w:rsidRDefault="0084622D">
          <w:pPr>
            <w:pStyle w:val="Sinespaciado"/>
            <w:jc w:val="center"/>
            <w:rPr>
              <w:iCs/>
            </w:rPr>
          </w:pPr>
          <w:r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84622D" w:rsidRDefault="0084622D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84622D" w:rsidRDefault="0084622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434975</wp:posOffset>
          </wp:positionH>
          <wp:positionV relativeFrom="paragraph">
            <wp:posOffset>-1036320</wp:posOffset>
          </wp:positionV>
          <wp:extent cx="923925" cy="979170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 descr="C:\Users\Profesor\Downloads\IMG-20210615-WA00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>
                    <a:fillRect/>
                  </a:stretch>
                </pic:blipFill>
                <pic:spPr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7739380</wp:posOffset>
          </wp:positionH>
          <wp:positionV relativeFrom="paragraph">
            <wp:posOffset>-1012190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700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56"/>
    <w:rsid w:val="00003E8B"/>
    <w:rsid w:val="00004456"/>
    <w:rsid w:val="000414C8"/>
    <w:rsid w:val="000620B1"/>
    <w:rsid w:val="0006585B"/>
    <w:rsid w:val="00075070"/>
    <w:rsid w:val="0009337C"/>
    <w:rsid w:val="000A2290"/>
    <w:rsid w:val="000C24E7"/>
    <w:rsid w:val="000E1CBC"/>
    <w:rsid w:val="0010098B"/>
    <w:rsid w:val="00104CD7"/>
    <w:rsid w:val="001478C1"/>
    <w:rsid w:val="001B715F"/>
    <w:rsid w:val="001D587C"/>
    <w:rsid w:val="001D6CD4"/>
    <w:rsid w:val="00217ADC"/>
    <w:rsid w:val="00230106"/>
    <w:rsid w:val="0027188A"/>
    <w:rsid w:val="00280234"/>
    <w:rsid w:val="002971D5"/>
    <w:rsid w:val="002D56E9"/>
    <w:rsid w:val="002E2D8E"/>
    <w:rsid w:val="00315F7C"/>
    <w:rsid w:val="003600E8"/>
    <w:rsid w:val="00361669"/>
    <w:rsid w:val="00383C7B"/>
    <w:rsid w:val="003B3AD3"/>
    <w:rsid w:val="003B681E"/>
    <w:rsid w:val="003C0574"/>
    <w:rsid w:val="003C5B0A"/>
    <w:rsid w:val="003D0EF1"/>
    <w:rsid w:val="004333AE"/>
    <w:rsid w:val="00497A2F"/>
    <w:rsid w:val="004A46A6"/>
    <w:rsid w:val="004B4C3A"/>
    <w:rsid w:val="004C47C0"/>
    <w:rsid w:val="004C744A"/>
    <w:rsid w:val="004D438B"/>
    <w:rsid w:val="004D78BF"/>
    <w:rsid w:val="004E7D72"/>
    <w:rsid w:val="004F63DE"/>
    <w:rsid w:val="005113F7"/>
    <w:rsid w:val="00511816"/>
    <w:rsid w:val="0051489B"/>
    <w:rsid w:val="005305F5"/>
    <w:rsid w:val="00530C4B"/>
    <w:rsid w:val="005348A5"/>
    <w:rsid w:val="00552F7A"/>
    <w:rsid w:val="00575B7B"/>
    <w:rsid w:val="00582692"/>
    <w:rsid w:val="00582C3B"/>
    <w:rsid w:val="00584845"/>
    <w:rsid w:val="005A4BAF"/>
    <w:rsid w:val="005D1E86"/>
    <w:rsid w:val="005D5040"/>
    <w:rsid w:val="005E3102"/>
    <w:rsid w:val="005E3A95"/>
    <w:rsid w:val="005F4B51"/>
    <w:rsid w:val="00603F53"/>
    <w:rsid w:val="0060514F"/>
    <w:rsid w:val="00611844"/>
    <w:rsid w:val="00631BCF"/>
    <w:rsid w:val="00676C2C"/>
    <w:rsid w:val="0068687F"/>
    <w:rsid w:val="00686DA6"/>
    <w:rsid w:val="006C646A"/>
    <w:rsid w:val="006E6AAC"/>
    <w:rsid w:val="0071119B"/>
    <w:rsid w:val="00717AA7"/>
    <w:rsid w:val="00725485"/>
    <w:rsid w:val="007333B8"/>
    <w:rsid w:val="00765A58"/>
    <w:rsid w:val="00767EB9"/>
    <w:rsid w:val="00785AFB"/>
    <w:rsid w:val="00794161"/>
    <w:rsid w:val="007B2A78"/>
    <w:rsid w:val="007B2BC3"/>
    <w:rsid w:val="007C314D"/>
    <w:rsid w:val="007C644C"/>
    <w:rsid w:val="007D3AAD"/>
    <w:rsid w:val="007E3A69"/>
    <w:rsid w:val="008125A9"/>
    <w:rsid w:val="00822BC5"/>
    <w:rsid w:val="00823096"/>
    <w:rsid w:val="0083126B"/>
    <w:rsid w:val="00831337"/>
    <w:rsid w:val="00832844"/>
    <w:rsid w:val="0084622D"/>
    <w:rsid w:val="0085366B"/>
    <w:rsid w:val="008557C8"/>
    <w:rsid w:val="0087542C"/>
    <w:rsid w:val="008B0B39"/>
    <w:rsid w:val="008B5F79"/>
    <w:rsid w:val="008B7AF4"/>
    <w:rsid w:val="008E2CD4"/>
    <w:rsid w:val="008F4D8B"/>
    <w:rsid w:val="008F659E"/>
    <w:rsid w:val="00922B2A"/>
    <w:rsid w:val="00943512"/>
    <w:rsid w:val="009602C7"/>
    <w:rsid w:val="00971297"/>
    <w:rsid w:val="009976D6"/>
    <w:rsid w:val="009A228E"/>
    <w:rsid w:val="009A2E7F"/>
    <w:rsid w:val="009C34E7"/>
    <w:rsid w:val="009D3C1C"/>
    <w:rsid w:val="00A06349"/>
    <w:rsid w:val="00A2116D"/>
    <w:rsid w:val="00A31357"/>
    <w:rsid w:val="00A41C56"/>
    <w:rsid w:val="00A615A2"/>
    <w:rsid w:val="00A63915"/>
    <w:rsid w:val="00A7212F"/>
    <w:rsid w:val="00A74675"/>
    <w:rsid w:val="00A749BE"/>
    <w:rsid w:val="00A951A1"/>
    <w:rsid w:val="00AB0BC0"/>
    <w:rsid w:val="00AD03AB"/>
    <w:rsid w:val="00AE3F95"/>
    <w:rsid w:val="00B06B51"/>
    <w:rsid w:val="00B5639A"/>
    <w:rsid w:val="00B639CB"/>
    <w:rsid w:val="00B66C63"/>
    <w:rsid w:val="00B869D6"/>
    <w:rsid w:val="00B93963"/>
    <w:rsid w:val="00BA6585"/>
    <w:rsid w:val="00BC1375"/>
    <w:rsid w:val="00BE5E66"/>
    <w:rsid w:val="00BF07EB"/>
    <w:rsid w:val="00C0788C"/>
    <w:rsid w:val="00C10372"/>
    <w:rsid w:val="00C24942"/>
    <w:rsid w:val="00C418BE"/>
    <w:rsid w:val="00C62174"/>
    <w:rsid w:val="00C725A8"/>
    <w:rsid w:val="00CA4678"/>
    <w:rsid w:val="00CC2DA9"/>
    <w:rsid w:val="00CF5E75"/>
    <w:rsid w:val="00D238CD"/>
    <w:rsid w:val="00D26D52"/>
    <w:rsid w:val="00D6790A"/>
    <w:rsid w:val="00D804D6"/>
    <w:rsid w:val="00D91FCE"/>
    <w:rsid w:val="00DB502F"/>
    <w:rsid w:val="00DC1081"/>
    <w:rsid w:val="00DC7603"/>
    <w:rsid w:val="00DF2AFA"/>
    <w:rsid w:val="00E13F5A"/>
    <w:rsid w:val="00E34537"/>
    <w:rsid w:val="00E50EEB"/>
    <w:rsid w:val="00E575FB"/>
    <w:rsid w:val="00E6158D"/>
    <w:rsid w:val="00E6699E"/>
    <w:rsid w:val="00E71941"/>
    <w:rsid w:val="00E73A73"/>
    <w:rsid w:val="00EA2A98"/>
    <w:rsid w:val="00EA6913"/>
    <w:rsid w:val="00EB73E3"/>
    <w:rsid w:val="00EE68BC"/>
    <w:rsid w:val="00F36E94"/>
    <w:rsid w:val="00F46ED1"/>
    <w:rsid w:val="00F570F9"/>
    <w:rsid w:val="00F703BF"/>
    <w:rsid w:val="00F71C1F"/>
    <w:rsid w:val="00F8052A"/>
    <w:rsid w:val="00F87680"/>
    <w:rsid w:val="00FA21AD"/>
    <w:rsid w:val="00FA248E"/>
    <w:rsid w:val="00FC0ED1"/>
    <w:rsid w:val="00FC4D5A"/>
    <w:rsid w:val="00FD0CEF"/>
    <w:rsid w:val="00FE6532"/>
    <w:rsid w:val="00FF014E"/>
    <w:rsid w:val="7F84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21EA748-B4B8-4952-9D6A-A5A74D12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4E7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Pr>
      <w:sz w:val="22"/>
      <w:szCs w:val="22"/>
      <w:lang w:val="en-US" w:eastAsia="en-US"/>
    </w:rPr>
  </w:style>
  <w:style w:type="table" w:customStyle="1" w:styleId="Cuadrculadetablaclara1">
    <w:name w:val="Cuadrícula de tabla clara1"/>
    <w:basedOn w:val="Tablanormal"/>
    <w:uiPriority w:val="40"/>
    <w:qFormat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1941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Ejemplo</cp:lastModifiedBy>
  <cp:revision>7</cp:revision>
  <dcterms:created xsi:type="dcterms:W3CDTF">2021-12-03T21:17:00Z</dcterms:created>
  <dcterms:modified xsi:type="dcterms:W3CDTF">2022-01-28T12:29:00Z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9E505244BAAD458C9F7942D3364BCBDF</vt:lpwstr>
  </property>
</Properties>
</file>