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 xml:space="preserve">PLANEADOR DE CLASES </w:t>
      </w:r>
    </w:p>
    <w:p w:rsidR="00F10988" w:rsidRPr="009F26A3" w:rsidRDefault="00F10988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043"/>
      </w:tblGrid>
      <w:tr w:rsidR="001306D9" w:rsidRPr="009F26A3" w:rsidTr="00603B3A">
        <w:trPr>
          <w:trHeight w:val="336"/>
        </w:trPr>
        <w:tc>
          <w:tcPr>
            <w:tcW w:w="240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603B3A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B13841" w:rsidP="00603B3A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C.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04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603B3A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1A4D4D" w:rsidTr="001306D9">
        <w:trPr>
          <w:trHeight w:val="363"/>
        </w:trPr>
        <w:tc>
          <w:tcPr>
            <w:tcW w:w="24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9F26A3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Style w:val="Cuerpodeltexto3"/>
                <w:rFonts w:asciiTheme="minorHAnsi" w:hAnsiTheme="minorHAnsi" w:cstheme="minorHAnsi"/>
                <w:b w:val="0"/>
                <w:color w:val="auto"/>
                <w:sz w:val="20"/>
                <w:szCs w:val="20"/>
                <w:lang w:val="es-CO"/>
              </w:rPr>
              <w:t>Identifico las estructuras y las funciones de los diferentes sistemas del cuerpo humano y valoro su importancia. Identifico factores que pueden afectar los sistema propongo formas de del cuerpo humano y prevenciones y controlarlos.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682"/>
        <w:gridCol w:w="1940"/>
        <w:gridCol w:w="328"/>
        <w:gridCol w:w="2127"/>
        <w:gridCol w:w="2409"/>
        <w:gridCol w:w="444"/>
      </w:tblGrid>
      <w:tr w:rsidR="001306D9" w:rsidRPr="009F26A3" w:rsidTr="009F26A3">
        <w:trPr>
          <w:gridAfter w:val="1"/>
          <w:wAfter w:w="444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114945" w:rsidRPr="009F26A3" w:rsidTr="009F26A3">
        <w:trPr>
          <w:gridAfter w:val="1"/>
          <w:wAfter w:w="444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14945" w:rsidRPr="009F26A3" w:rsidRDefault="00114945" w:rsidP="0010253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Relaciono la estructura y la función del Sistema digestivo y practico hábitos de vida saludable que favorecen su cuidado. </w:t>
            </w:r>
          </w:p>
          <w:p w:rsidR="00114945" w:rsidRPr="009F26A3" w:rsidRDefault="00114945" w:rsidP="0010253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Trabajo en las guías </w:t>
            </w:r>
          </w:p>
          <w:p w:rsidR="00114945" w:rsidRPr="009F26A3" w:rsidRDefault="00114945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en el tablero</w:t>
            </w:r>
          </w:p>
          <w:p w:rsidR="00114945" w:rsidRPr="009F26A3" w:rsidRDefault="00114945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Construcción de maquetas</w:t>
            </w:r>
          </w:p>
          <w:p w:rsidR="00114945" w:rsidRPr="009F26A3" w:rsidRDefault="00114945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Experimento</w:t>
            </w:r>
          </w:p>
          <w:p w:rsidR="00114945" w:rsidRPr="009F26A3" w:rsidRDefault="00114945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Elaboración de carteleras 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tareas extracl</w:t>
            </w:r>
            <w:r w:rsidR="00B13841"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9F26A3">
              <w:rPr>
                <w:rFonts w:cstheme="minorHAnsi"/>
                <w:sz w:val="20"/>
                <w:szCs w:val="20"/>
                <w:lang w:val="es-CO"/>
              </w:rPr>
              <w:t>se.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Utilización de medios tecnológicos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Consultas 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Presentación de cuadernos 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</w:p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14945" w:rsidRPr="009F26A3" w:rsidRDefault="00114945" w:rsidP="00996C4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Fruta o pedazo de pan, </w:t>
            </w:r>
          </w:p>
          <w:p w:rsidR="00114945" w:rsidRPr="009F26A3" w:rsidRDefault="00114945" w:rsidP="00996C4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Reloj hoja,</w:t>
            </w: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Cuarto de cartulina.</w:t>
            </w:r>
          </w:p>
          <w:p w:rsidR="00114945" w:rsidRPr="009F26A3" w:rsidRDefault="00114945" w:rsidP="00996C41">
            <w:pPr>
              <w:jc w:val="both"/>
              <w:rPr>
                <w:rStyle w:val="FontStyle31"/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Style w:val="FontStyle31"/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Patio de la escuela, </w:t>
            </w:r>
          </w:p>
          <w:p w:rsidR="00114945" w:rsidRPr="009F26A3" w:rsidRDefault="00114945" w:rsidP="00996C41">
            <w:pPr>
              <w:jc w:val="both"/>
              <w:rPr>
                <w:rStyle w:val="FontStyle31"/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Style w:val="FontStyle31"/>
                <w:rFonts w:asciiTheme="minorHAnsi" w:hAnsiTheme="minorHAnsi" w:cstheme="minorHAnsi"/>
                <w:sz w:val="20"/>
                <w:szCs w:val="20"/>
                <w:lang w:val="es-CO"/>
              </w:rPr>
              <w:t>dos libros del mismo tamaño</w:t>
            </w: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Textos de ciencias Naturales objeto.</w:t>
            </w: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Tv</w:t>
            </w: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Plastilina </w:t>
            </w:r>
          </w:p>
          <w:p w:rsidR="00114945" w:rsidRPr="009F26A3" w:rsidRDefault="00114945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Tablero</w:t>
            </w:r>
          </w:p>
        </w:tc>
      </w:tr>
      <w:tr w:rsidR="00114945" w:rsidRPr="009F26A3" w:rsidTr="009F26A3">
        <w:trPr>
          <w:gridAfter w:val="1"/>
          <w:wAfter w:w="444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4945" w:rsidRPr="009F26A3" w:rsidRDefault="00114945" w:rsidP="00102535">
            <w:pPr>
              <w:pStyle w:val="Sinespaciado"/>
              <w:jc w:val="both"/>
              <w:rPr>
                <w:rStyle w:val="Cuerpodeltexto2Exact"/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Relaciono la estructura y la función del Sistema circulatorio y práctico hábitos de vida saludable que contribuyen a mantener su salud. </w:t>
            </w:r>
          </w:p>
        </w:tc>
        <w:tc>
          <w:tcPr>
            <w:tcW w:w="992" w:type="dxa"/>
            <w:gridSpan w:val="2"/>
            <w:vAlign w:val="center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 3 y 4</w:t>
            </w:r>
          </w:p>
        </w:tc>
        <w:tc>
          <w:tcPr>
            <w:tcW w:w="992" w:type="dxa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14945" w:rsidRPr="009F26A3" w:rsidTr="009F26A3">
        <w:trPr>
          <w:gridAfter w:val="1"/>
          <w:wAfter w:w="444" w:type="dxa"/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4945" w:rsidRPr="009F26A3" w:rsidRDefault="00114945" w:rsidP="0010253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Relaciono la estructura y función del Sistema respiratorio y practico hábitos de vida saludable que contribuyen a su bienestar. </w:t>
            </w:r>
          </w:p>
          <w:p w:rsidR="00114945" w:rsidRPr="009F26A3" w:rsidRDefault="00114945" w:rsidP="00102535">
            <w:pPr>
              <w:pStyle w:val="Sinespaciado"/>
              <w:jc w:val="both"/>
              <w:rPr>
                <w:rStyle w:val="Cuerpodeltexto2Exact"/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5 </w:t>
            </w:r>
          </w:p>
        </w:tc>
        <w:tc>
          <w:tcPr>
            <w:tcW w:w="992" w:type="dxa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14945" w:rsidRPr="009F26A3" w:rsidTr="009F26A3">
        <w:trPr>
          <w:gridAfter w:val="1"/>
          <w:wAfter w:w="444" w:type="dxa"/>
          <w:trHeight w:val="46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4945" w:rsidRPr="009F26A3" w:rsidRDefault="00114945" w:rsidP="0010253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Identifico los huesos y los músculos como elementos fundamenta-les del Sistema locomotor. </w:t>
            </w:r>
          </w:p>
          <w:p w:rsidR="00114945" w:rsidRPr="009F26A3" w:rsidRDefault="00114945" w:rsidP="00102535">
            <w:pPr>
              <w:pStyle w:val="Sinespaciado"/>
              <w:jc w:val="both"/>
              <w:rPr>
                <w:rStyle w:val="Cuerpodeltexto2Exact"/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6 y7</w:t>
            </w:r>
          </w:p>
        </w:tc>
        <w:tc>
          <w:tcPr>
            <w:tcW w:w="992" w:type="dxa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14945" w:rsidRPr="009F26A3" w:rsidTr="009F26A3">
        <w:trPr>
          <w:gridAfter w:val="1"/>
          <w:wAfter w:w="444" w:type="dxa"/>
          <w:trHeight w:val="258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14945" w:rsidRPr="009F26A3" w:rsidRDefault="00114945" w:rsidP="00102535">
            <w:pPr>
              <w:pStyle w:val="Sinespaciado"/>
              <w:jc w:val="both"/>
              <w:rPr>
                <w:rStyle w:val="Cuerpodeltexto2Exact"/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Diferencio los tipos de fuerza. </w:t>
            </w:r>
          </w:p>
        </w:tc>
        <w:tc>
          <w:tcPr>
            <w:tcW w:w="992" w:type="dxa"/>
            <w:gridSpan w:val="2"/>
            <w:vAlign w:val="center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114945" w:rsidRPr="009F26A3" w:rsidRDefault="00114945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127" w:type="dxa"/>
            <w:vMerge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/>
            <w:tcBorders>
              <w:right w:val="double" w:sz="4" w:space="0" w:color="auto"/>
            </w:tcBorders>
            <w:vAlign w:val="center"/>
          </w:tcPr>
          <w:p w:rsidR="00114945" w:rsidRPr="009F26A3" w:rsidRDefault="00114945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2A6929" w:rsidRPr="009F26A3" w:rsidTr="009F26A3">
        <w:trPr>
          <w:gridAfter w:val="1"/>
          <w:wAfter w:w="444" w:type="dxa"/>
          <w:trHeight w:val="6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6929" w:rsidRPr="009F26A3" w:rsidRDefault="002A692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evaluaciones de periodo</w:t>
            </w:r>
          </w:p>
        </w:tc>
        <w:tc>
          <w:tcPr>
            <w:tcW w:w="992" w:type="dxa"/>
            <w:gridSpan w:val="2"/>
            <w:vAlign w:val="center"/>
          </w:tcPr>
          <w:p w:rsidR="002A6929" w:rsidRPr="009F26A3" w:rsidRDefault="002A692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2A6929" w:rsidRPr="009F26A3" w:rsidRDefault="002A692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2A6929" w:rsidRPr="009F26A3" w:rsidRDefault="002A6929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gridSpan w:val="2"/>
          </w:tcPr>
          <w:p w:rsidR="002A6929" w:rsidRPr="009F26A3" w:rsidRDefault="002A6929" w:rsidP="00996C41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2A6929" w:rsidRPr="009F26A3" w:rsidRDefault="002A6929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2A6929" w:rsidRPr="009F26A3" w:rsidRDefault="002A6929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127" w:type="dxa"/>
          </w:tcPr>
          <w:p w:rsidR="002A6929" w:rsidRPr="009F26A3" w:rsidRDefault="002A6929" w:rsidP="00996C41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09" w:type="dxa"/>
            <w:tcBorders>
              <w:right w:val="double" w:sz="4" w:space="0" w:color="auto"/>
            </w:tcBorders>
          </w:tcPr>
          <w:p w:rsidR="002A6929" w:rsidRPr="009F26A3" w:rsidRDefault="002A6929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2A6929" w:rsidRPr="001A4D4D" w:rsidTr="009F26A3">
        <w:trPr>
          <w:gridAfter w:val="1"/>
          <w:wAfter w:w="444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6929" w:rsidRPr="009F26A3" w:rsidRDefault="002A692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2A6929" w:rsidRPr="009F26A3" w:rsidRDefault="002A692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A6929" w:rsidRPr="009F26A3" w:rsidRDefault="002A692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2A6929" w:rsidRPr="009F26A3" w:rsidRDefault="002A6929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2A6929" w:rsidRPr="009F26A3" w:rsidRDefault="002A6929" w:rsidP="00996C41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 xml:space="preserve">promoción 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A6929" w:rsidRPr="009F26A3" w:rsidRDefault="002A6929" w:rsidP="00996C41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</w:tcPr>
          <w:p w:rsidR="002A6929" w:rsidRPr="009F26A3" w:rsidRDefault="002A6929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306D9" w:rsidRPr="009F26A3" w:rsidTr="009F26A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9F26A3">
        <w:trPr>
          <w:trHeight w:val="773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1A4D4D" w:rsidRDefault="001A4D4D" w:rsidP="001A4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043"/>
      </w:tblGrid>
      <w:tr w:rsidR="001A4D4D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NATURALES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A4D4D" w:rsidRPr="001A4D4D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1876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1A4D4D" w:rsidRPr="00E1740A" w:rsidRDefault="001A4D4D" w:rsidP="00555E9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17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Identifico y diferencio las interacciones que se presentan entre los componentes de un ecosistema, señalando la forma como fluye la energía en él.</w:t>
            </w:r>
          </w:p>
          <w:p w:rsidR="001A4D4D" w:rsidRPr="00162AB0" w:rsidRDefault="001A4D4D" w:rsidP="00555E9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174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Valoro la importancia del agua y del suelo como recursos indispensables para los seres vivos. </w:t>
            </w:r>
          </w:p>
        </w:tc>
      </w:tr>
    </w:tbl>
    <w:p w:rsidR="001A4D4D" w:rsidRPr="001A4D4D" w:rsidRDefault="001A4D4D" w:rsidP="001A4D4D">
      <w:pPr>
        <w:rPr>
          <w:sz w:val="20"/>
          <w:szCs w:val="20"/>
          <w:lang w:val="es-CO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992"/>
        <w:gridCol w:w="10"/>
        <w:gridCol w:w="982"/>
        <w:gridCol w:w="1682"/>
        <w:gridCol w:w="2155"/>
        <w:gridCol w:w="2240"/>
        <w:gridCol w:w="2409"/>
        <w:gridCol w:w="29"/>
      </w:tblGrid>
      <w:tr w:rsidR="001A4D4D" w:rsidTr="00555E91">
        <w:trPr>
          <w:gridAfter w:val="1"/>
          <w:wAfter w:w="29" w:type="dxa"/>
          <w:trHeight w:val="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1A4D4D" w:rsidTr="00555E91">
        <w:trPr>
          <w:gridAfter w:val="1"/>
          <w:wAfter w:w="29" w:type="dxa"/>
          <w:trHeight w:val="39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Identificar y diferenciar las interacciones que se presentan entre los componentes de un ecosistema, señalando la forma como fluye la energía en él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y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Trabajo en la realización de las actividades de las guías. </w:t>
            </w: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Explicación en el tablero.</w:t>
            </w: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Construcción de maquetas.</w:t>
            </w: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Experimentos.</w:t>
            </w: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Elaboración de carteleras. </w:t>
            </w:r>
          </w:p>
          <w:p w:rsidR="001A4D4D" w:rsidRPr="001A4D4D" w:rsidRDefault="001A4D4D" w:rsidP="00555E91">
            <w:pPr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Feria de la ciencia </w:t>
            </w:r>
          </w:p>
          <w:p w:rsidR="001A4D4D" w:rsidRDefault="001A4D4D" w:rsidP="00555E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Realización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exposiciones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A4D4D" w:rsidRDefault="001A4D4D" w:rsidP="00555E9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Trabajo en equipo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Explicación de tema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Desarrollo de actividades en el cuaderno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Realización de tareas extra clase.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Utilización de medios tecnológicos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Consultas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 Salidas a los alrededores de la escuela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Disposición en clase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Evaluación del trabajo individual y en equipo.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Presentación de actividades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Evaluación práctica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Participación en clase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sustentación de tareas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Presentación de cuadernos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Televisor 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Plastilina 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Tablero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Diccionario 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Libros de la biblioteca 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Copias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 xml:space="preserve">Elementos de la naturaleza </w:t>
            </w:r>
          </w:p>
          <w:p w:rsidR="001A4D4D" w:rsidRPr="001A4D4D" w:rsidRDefault="001A4D4D" w:rsidP="00555E91">
            <w:pPr>
              <w:jc w:val="both"/>
              <w:rPr>
                <w:sz w:val="20"/>
                <w:szCs w:val="20"/>
                <w:lang w:val="es-CO"/>
              </w:rPr>
            </w:pPr>
            <w:r w:rsidRPr="001A4D4D">
              <w:rPr>
                <w:sz w:val="20"/>
                <w:szCs w:val="20"/>
                <w:lang w:val="es-CO"/>
              </w:rPr>
              <w:t>Cartulina, hojas de block</w:t>
            </w: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Cuadernos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Marcadores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silicona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  <w:p w:rsidR="001A4D4D" w:rsidRDefault="001A4D4D" w:rsidP="00555E91">
            <w:pPr>
              <w:jc w:val="both"/>
              <w:rPr>
                <w:sz w:val="20"/>
                <w:szCs w:val="20"/>
              </w:rPr>
            </w:pPr>
          </w:p>
        </w:tc>
      </w:tr>
      <w:tr w:rsidR="001A4D4D" w:rsidTr="00555E91">
        <w:trPr>
          <w:gridAfter w:val="1"/>
          <w:wAfter w:w="29" w:type="dxa"/>
          <w:trHeight w:val="314"/>
        </w:trPr>
        <w:tc>
          <w:tcPr>
            <w:tcW w:w="3818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Reconocer la importancia del agua y del suelo como recursos indispensables para los seres vivos y realiza acciones que conllevan para la conservación de los recursos naturales</w:t>
            </w:r>
          </w:p>
        </w:tc>
        <w:tc>
          <w:tcPr>
            <w:tcW w:w="992" w:type="dxa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 y 4</w:t>
            </w:r>
          </w:p>
        </w:tc>
        <w:tc>
          <w:tcPr>
            <w:tcW w:w="992" w:type="dxa"/>
            <w:gridSpan w:val="2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A4D4D" w:rsidTr="00555E91">
        <w:trPr>
          <w:gridAfter w:val="1"/>
          <w:wAfter w:w="29" w:type="dxa"/>
          <w:trHeight w:val="711"/>
        </w:trPr>
        <w:tc>
          <w:tcPr>
            <w:tcW w:w="3818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identificar las consecuencias de la contaminación por residuos sólidos y valora la importancia de reciclarlos </w:t>
            </w:r>
          </w:p>
        </w:tc>
        <w:tc>
          <w:tcPr>
            <w:tcW w:w="992" w:type="dxa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gridSpan w:val="2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A4D4D" w:rsidTr="00555E91">
        <w:trPr>
          <w:gridAfter w:val="1"/>
          <w:wAfter w:w="29" w:type="dxa"/>
          <w:trHeight w:val="460"/>
        </w:trPr>
        <w:tc>
          <w:tcPr>
            <w:tcW w:w="3818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Explicar la diferencia entre factores bióticos y abióticos y expresa como fluye la energía entres los seres que se relaciona en un ecosistema</w:t>
            </w:r>
          </w:p>
        </w:tc>
        <w:tc>
          <w:tcPr>
            <w:tcW w:w="992" w:type="dxa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y7</w:t>
            </w:r>
          </w:p>
        </w:tc>
        <w:tc>
          <w:tcPr>
            <w:tcW w:w="992" w:type="dxa"/>
            <w:gridSpan w:val="2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A4D4D" w:rsidTr="00555E91">
        <w:trPr>
          <w:gridAfter w:val="1"/>
          <w:wAfter w:w="29" w:type="dxa"/>
          <w:trHeight w:val="258"/>
        </w:trPr>
        <w:tc>
          <w:tcPr>
            <w:tcW w:w="3818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Practicar hábitos que permiten la conservación del agua y del suelo como componentes esenciales para la vida</w:t>
            </w:r>
          </w:p>
        </w:tc>
        <w:tc>
          <w:tcPr>
            <w:tcW w:w="992" w:type="dxa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A4D4D" w:rsidRPr="001A4D4D" w:rsidTr="00555E91">
        <w:trPr>
          <w:gridAfter w:val="1"/>
          <w:wAfter w:w="29" w:type="dxa"/>
          <w:trHeight w:val="60"/>
        </w:trPr>
        <w:tc>
          <w:tcPr>
            <w:tcW w:w="3818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lastRenderedPageBreak/>
              <w:t>Semana de evaluaciones de periodo</w:t>
            </w:r>
          </w:p>
        </w:tc>
        <w:tc>
          <w:tcPr>
            <w:tcW w:w="992" w:type="dxa"/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155" w:type="dxa"/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Se realizarán las evaluaciones del área </w:t>
            </w:r>
          </w:p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240" w:type="dxa"/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Documentación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Impresora </w:t>
            </w:r>
          </w:p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Hojas de block. </w:t>
            </w:r>
          </w:p>
        </w:tc>
      </w:tr>
      <w:tr w:rsidR="001A4D4D" w:rsidRPr="001A4D4D" w:rsidTr="00555E91">
        <w:trPr>
          <w:gridAfter w:val="1"/>
          <w:wAfter w:w="29" w:type="dxa"/>
          <w:trHeight w:val="404"/>
        </w:trPr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1A4D4D" w:rsidRP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A4D4D">
              <w:rPr>
                <w:color w:val="000000"/>
                <w:sz w:val="20"/>
                <w:szCs w:val="20"/>
                <w:lang w:val="es-CO"/>
              </w:rPr>
              <w:t>De acuerdo a lo propuesto por el profesor.</w:t>
            </w:r>
          </w:p>
        </w:tc>
      </w:tr>
      <w:tr w:rsidR="001A4D4D" w:rsidTr="00555E91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1A4D4D" w:rsidTr="00555E91">
        <w:trPr>
          <w:trHeight w:val="773"/>
        </w:trPr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A4D4D" w:rsidRDefault="001A4D4D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1A4D4D" w:rsidRDefault="001A4D4D" w:rsidP="001A4D4D">
      <w:pPr>
        <w:ind w:firstLine="708"/>
        <w:rPr>
          <w:sz w:val="20"/>
          <w:szCs w:val="20"/>
        </w:rPr>
      </w:pPr>
    </w:p>
    <w:p w:rsidR="001A4D4D" w:rsidRDefault="001A4D4D" w:rsidP="001A4D4D">
      <w:pPr>
        <w:ind w:firstLine="708"/>
        <w:rPr>
          <w:sz w:val="20"/>
          <w:szCs w:val="20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1A4D4D" w:rsidRPr="0060514F" w:rsidRDefault="001A4D4D" w:rsidP="001A4D4D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1A4D4D" w:rsidRPr="0027188A" w:rsidRDefault="001A4D4D" w:rsidP="001A4D4D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ayout w:type="fixed"/>
        <w:tblLook w:val="04A0" w:firstRow="1" w:lastRow="0" w:firstColumn="1" w:lastColumn="0" w:noHBand="0" w:noVBand="1"/>
      </w:tblPr>
      <w:tblGrid>
        <w:gridCol w:w="2649"/>
        <w:gridCol w:w="3060"/>
        <w:gridCol w:w="909"/>
        <w:gridCol w:w="992"/>
        <w:gridCol w:w="850"/>
        <w:gridCol w:w="1784"/>
        <w:gridCol w:w="1062"/>
        <w:gridCol w:w="902"/>
        <w:gridCol w:w="1003"/>
        <w:gridCol w:w="1345"/>
      </w:tblGrid>
      <w:tr w:rsidR="001A4D4D" w:rsidRPr="00A06349" w:rsidTr="00555E9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A4D4D" w:rsidRPr="0085366B" w:rsidRDefault="001A4D4D" w:rsidP="00555E91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A4D4D" w:rsidRPr="00A06349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909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99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784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lang w:val="es-CO"/>
              </w:rPr>
            </w:pPr>
            <w:r w:rsidRPr="00A86047">
              <w:rPr>
                <w:sz w:val="20"/>
                <w:szCs w:val="20"/>
                <w:lang w:val="es-CO"/>
              </w:rPr>
              <w:t>CIENCIAS NATURALES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A4D4D" w:rsidRPr="00A06349" w:rsidRDefault="001A4D4D" w:rsidP="00555E91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1A4D4D" w:rsidRPr="003025EC" w:rsidTr="00555E91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A4D4D" w:rsidRPr="00A06349" w:rsidRDefault="001A4D4D" w:rsidP="00555E91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</w:tbl>
    <w:p w:rsidR="001A4D4D" w:rsidRPr="0027188A" w:rsidRDefault="001A4D4D" w:rsidP="001A4D4D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A4D4D" w:rsidTr="00555E91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A4D4D" w:rsidRPr="00A31357" w:rsidTr="00555E91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both"/>
              <w:rPr>
                <w:sz w:val="20"/>
                <w:lang w:val="es-CO"/>
              </w:rPr>
            </w:pPr>
            <w:r w:rsidRPr="00E55DFD">
              <w:rPr>
                <w:szCs w:val="24"/>
                <w:lang w:val="es-CO"/>
              </w:rPr>
              <w:t>Diferencia</w:t>
            </w:r>
            <w:r>
              <w:rPr>
                <w:szCs w:val="24"/>
                <w:lang w:val="es-CO"/>
              </w:rPr>
              <w:t>r</w:t>
            </w:r>
            <w:r w:rsidRPr="00E55DFD">
              <w:rPr>
                <w:szCs w:val="24"/>
                <w:lang w:val="es-CO"/>
              </w:rPr>
              <w:t xml:space="preserve"> los conceptos de masa, peso, volumen y reconoce los cambios de estado de la materia.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6 al 9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guías en clase.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Manualidades.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Medición de distintas masas.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Utilización de </w:t>
            </w:r>
            <w:proofErr w:type="spellStart"/>
            <w:r>
              <w:rPr>
                <w:lang w:val="es-CO"/>
              </w:rPr>
              <w:t>gramera</w:t>
            </w:r>
            <w:proofErr w:type="spellEnd"/>
            <w:r>
              <w:rPr>
                <w:lang w:val="es-CO"/>
              </w:rPr>
              <w:t>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escrito.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practico sobre medición de masa y volumen.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Guías de aprendizaje.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Pr="00A31357" w:rsidRDefault="001A4D4D" w:rsidP="00555E91">
            <w:pPr>
              <w:pStyle w:val="Sinespaciado"/>
            </w:pPr>
            <w:r w:rsidRPr="00A31357">
              <w:t xml:space="preserve">Internet: </w:t>
            </w:r>
          </w:p>
          <w:p w:rsidR="001A4D4D" w:rsidRDefault="001A4D4D" w:rsidP="00555E91">
            <w:pPr>
              <w:pStyle w:val="Sinespaciado"/>
            </w:pPr>
          </w:p>
          <w:p w:rsidR="001A4D4D" w:rsidRDefault="001A4D4D" w:rsidP="00555E91">
            <w:pPr>
              <w:pStyle w:val="Sinespaciado"/>
            </w:pPr>
            <w:proofErr w:type="spellStart"/>
            <w:r>
              <w:t>Fichas</w:t>
            </w:r>
            <w:proofErr w:type="spellEnd"/>
          </w:p>
          <w:p w:rsidR="001A4D4D" w:rsidRDefault="001A4D4D" w:rsidP="00555E91">
            <w:pPr>
              <w:pStyle w:val="Sinespaciado"/>
            </w:pPr>
          </w:p>
          <w:p w:rsidR="001A4D4D" w:rsidRDefault="001A4D4D" w:rsidP="00555E91">
            <w:pPr>
              <w:pStyle w:val="Sinespaciado"/>
            </w:pPr>
            <w:proofErr w:type="spellStart"/>
            <w:r>
              <w:t>Revistas</w:t>
            </w:r>
            <w:proofErr w:type="spellEnd"/>
          </w:p>
          <w:p w:rsidR="001A4D4D" w:rsidRDefault="001A4D4D" w:rsidP="00555E91">
            <w:pPr>
              <w:pStyle w:val="Sinespaciado"/>
            </w:pPr>
          </w:p>
          <w:p w:rsidR="001A4D4D" w:rsidRPr="00A31357" w:rsidRDefault="001A4D4D" w:rsidP="00555E91">
            <w:pPr>
              <w:pStyle w:val="Sinespaciado"/>
            </w:pPr>
          </w:p>
        </w:tc>
      </w:tr>
      <w:tr w:rsidR="001A4D4D" w:rsidRPr="0027188A" w:rsidTr="00555E91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 w:rsidRPr="00C734DE">
              <w:rPr>
                <w:lang w:val="es-CO"/>
              </w:rPr>
              <w:t>Identifica</w:t>
            </w:r>
            <w:r>
              <w:rPr>
                <w:lang w:val="es-CO"/>
              </w:rPr>
              <w:t>r</w:t>
            </w:r>
            <w:r w:rsidRPr="00C734DE">
              <w:rPr>
                <w:lang w:val="es-CO"/>
              </w:rPr>
              <w:t xml:space="preserve"> algunas propiedades de la materia y calcula el volumen de algunos cuerpos.</w:t>
            </w:r>
          </w:p>
        </w:tc>
        <w:tc>
          <w:tcPr>
            <w:tcW w:w="992" w:type="dxa"/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12 al </w:t>
            </w:r>
            <w:r>
              <w:rPr>
                <w:sz w:val="20"/>
                <w:lang w:val="es-CO"/>
              </w:rPr>
              <w:t>23</w:t>
            </w:r>
          </w:p>
        </w:tc>
        <w:tc>
          <w:tcPr>
            <w:tcW w:w="1701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  <w:tr w:rsidR="001A4D4D" w:rsidRPr="0027188A" w:rsidTr="00555E91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 w:rsidRPr="00C734DE">
              <w:rPr>
                <w:lang w:val="es-CO"/>
              </w:rPr>
              <w:t>Identifica</w:t>
            </w:r>
            <w:r>
              <w:rPr>
                <w:lang w:val="es-CO"/>
              </w:rPr>
              <w:t>r</w:t>
            </w:r>
            <w:r w:rsidRPr="00C734DE">
              <w:rPr>
                <w:lang w:val="es-CO"/>
              </w:rPr>
              <w:t xml:space="preserve"> la forma como circula el agua en nuestro planeta.</w:t>
            </w:r>
          </w:p>
        </w:tc>
        <w:tc>
          <w:tcPr>
            <w:tcW w:w="992" w:type="dxa"/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</w:t>
            </w:r>
            <w:r>
              <w:rPr>
                <w:sz w:val="20"/>
                <w:lang w:val="es-CO"/>
              </w:rPr>
              <w:t>26</w:t>
            </w:r>
            <w:r w:rsidRPr="00631BCF">
              <w:rPr>
                <w:sz w:val="20"/>
                <w:lang w:val="es-CO"/>
              </w:rPr>
              <w:t xml:space="preserve"> al 3</w:t>
            </w:r>
            <w:r>
              <w:rPr>
                <w:sz w:val="20"/>
                <w:lang w:val="es-CO"/>
              </w:rPr>
              <w:t>0</w:t>
            </w:r>
          </w:p>
        </w:tc>
        <w:tc>
          <w:tcPr>
            <w:tcW w:w="1701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  <w:tr w:rsidR="001A4D4D" w:rsidRPr="0027188A" w:rsidTr="00555E91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 w:rsidRPr="00C734DE">
              <w:rPr>
                <w:lang w:val="es-CO"/>
              </w:rPr>
              <w:t>Realiza</w:t>
            </w:r>
            <w:r>
              <w:rPr>
                <w:lang w:val="es-CO"/>
              </w:rPr>
              <w:t>r</w:t>
            </w:r>
            <w:r w:rsidRPr="00C734DE">
              <w:rPr>
                <w:lang w:val="es-CO"/>
              </w:rPr>
              <w:t xml:space="preserve"> y compara</w:t>
            </w:r>
            <w:r>
              <w:rPr>
                <w:lang w:val="es-CO"/>
              </w:rPr>
              <w:t>r</w:t>
            </w:r>
            <w:r w:rsidRPr="00C734DE">
              <w:rPr>
                <w:lang w:val="es-CO"/>
              </w:rPr>
              <w:t xml:space="preserve"> mediciones de masa y volumen de diferentes líquidos y sólidos</w:t>
            </w:r>
            <w:r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>io 2 a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 xml:space="preserve"> </w:t>
            </w:r>
            <w:r>
              <w:rPr>
                <w:sz w:val="20"/>
                <w:lang w:val="es-CO"/>
              </w:rPr>
              <w:t>13</w:t>
            </w:r>
          </w:p>
        </w:tc>
        <w:tc>
          <w:tcPr>
            <w:tcW w:w="1701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  <w:tr w:rsidR="001A4D4D" w:rsidRPr="0027188A" w:rsidTr="00555E91">
        <w:trPr>
          <w:trHeight w:val="1488"/>
        </w:trPr>
        <w:tc>
          <w:tcPr>
            <w:tcW w:w="3813" w:type="dxa"/>
            <w:tcBorders>
              <w:lef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 w:rsidRPr="00C734DE">
              <w:rPr>
                <w:lang w:val="es-CO"/>
              </w:rPr>
              <w:t>Comunica</w:t>
            </w:r>
            <w:r>
              <w:rPr>
                <w:lang w:val="es-CO"/>
              </w:rPr>
              <w:t>r</w:t>
            </w:r>
            <w:r w:rsidRPr="00C734DE">
              <w:rPr>
                <w:lang w:val="es-CO"/>
              </w:rPr>
              <w:t xml:space="preserve"> oralmente y por escrito, el proceso de indagación y los resultados que obtiene a partir de la creación de textos</w:t>
            </w:r>
            <w:r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Julio </w:t>
            </w:r>
            <w:r>
              <w:rPr>
                <w:sz w:val="20"/>
                <w:lang w:val="es-CO"/>
              </w:rPr>
              <w:t>16</w:t>
            </w:r>
            <w:r w:rsidRPr="00631BCF">
              <w:rPr>
                <w:sz w:val="20"/>
                <w:lang w:val="es-CO"/>
              </w:rPr>
              <w:t xml:space="preserve"> al 2</w:t>
            </w:r>
            <w:r>
              <w:rPr>
                <w:sz w:val="20"/>
                <w:lang w:val="es-CO"/>
              </w:rPr>
              <w:t>7</w:t>
            </w:r>
          </w:p>
        </w:tc>
        <w:tc>
          <w:tcPr>
            <w:tcW w:w="1701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  <w:tr w:rsidR="001A4D4D" w:rsidRPr="0027188A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1A4D4D" w:rsidRDefault="001A4D4D" w:rsidP="00555E91">
            <w:pPr>
              <w:pStyle w:val="Sinespaciado"/>
              <w:jc w:val="both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A4D4D" w:rsidRDefault="001A4D4D" w:rsidP="00555E91">
            <w:pPr>
              <w:pStyle w:val="Sinespaciado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1A4D4D" w:rsidRPr="001A4D4D" w:rsidTr="00555E91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1A4D4D" w:rsidRDefault="001A4D4D" w:rsidP="00555E91">
            <w:pPr>
              <w:pStyle w:val="Sinespaciado"/>
              <w:jc w:val="both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4D4D" w:rsidRDefault="001A4D4D" w:rsidP="00555E91">
            <w:pPr>
              <w:pStyle w:val="Sinespaciado"/>
              <w:jc w:val="center"/>
              <w:rPr>
                <w:lang w:val="es-CO"/>
              </w:rPr>
            </w:pPr>
          </w:p>
          <w:p w:rsidR="001A4D4D" w:rsidRPr="0027188A" w:rsidRDefault="001A4D4D" w:rsidP="00555E9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A4D4D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1A4D4D" w:rsidRPr="00631BCF" w:rsidRDefault="001A4D4D" w:rsidP="00555E91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A4D4D" w:rsidRPr="00631BCF" w:rsidRDefault="001A4D4D" w:rsidP="00555E91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A4D4D" w:rsidRPr="0027188A" w:rsidRDefault="001A4D4D" w:rsidP="00555E91">
            <w:pPr>
              <w:pStyle w:val="Sinespaciado"/>
              <w:rPr>
                <w:lang w:val="es-CO"/>
              </w:rPr>
            </w:pPr>
          </w:p>
        </w:tc>
      </w:tr>
    </w:tbl>
    <w:p w:rsidR="001A4D4D" w:rsidRPr="0027188A" w:rsidRDefault="001A4D4D" w:rsidP="001A4D4D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1A4D4D" w:rsidTr="00555E91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A4D4D" w:rsidRPr="00F8052A" w:rsidRDefault="001A4D4D" w:rsidP="00555E91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A4D4D" w:rsidRPr="00004456" w:rsidRDefault="001A4D4D" w:rsidP="00555E91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A4D4D" w:rsidTr="00555E91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1A4D4D" w:rsidRDefault="001A4D4D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1A4D4D" w:rsidRDefault="001A4D4D" w:rsidP="00555E91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1A4D4D" w:rsidRDefault="001A4D4D" w:rsidP="00555E91">
            <w:pPr>
              <w:pStyle w:val="Sinespaciado"/>
            </w:pPr>
          </w:p>
        </w:tc>
      </w:tr>
    </w:tbl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1A4D4D" w:rsidRDefault="001A4D4D" w:rsidP="001A4D4D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16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043"/>
      </w:tblGrid>
      <w:tr w:rsidR="001A4D4D" w:rsidTr="00555E91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spacing w:after="0" w:line="240" w:lineRule="auto"/>
              <w:rPr>
                <w:b/>
                <w:color w:val="000000"/>
              </w:rPr>
            </w:pPr>
            <w:bookmarkStart w:id="0" w:name="_GoBack" w:colFirst="5" w:colLast="5"/>
            <w:r>
              <w:rPr>
                <w:b/>
                <w:color w:val="00000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C. NATURALES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bookmarkEnd w:id="0"/>
      <w:tr w:rsidR="001A4D4D" w:rsidRPr="001A4D4D" w:rsidTr="00555E91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1876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b/>
                <w:color w:val="000000"/>
                <w:lang w:val="es-CO"/>
              </w:rPr>
            </w:pPr>
            <w:r w:rsidRPr="001A4D4D">
              <w:rPr>
                <w:color w:val="000000"/>
                <w:sz w:val="18"/>
                <w:szCs w:val="18"/>
                <w:lang w:val="es-CO"/>
              </w:rPr>
              <w:t xml:space="preserve">Explico algunas características del planeta Tierra y la forma como el ser humano ha usado la tecnología para vivir mejor en </w:t>
            </w:r>
            <w:proofErr w:type="spellStart"/>
            <w:r w:rsidRPr="001A4D4D">
              <w:rPr>
                <w:color w:val="000000"/>
                <w:sz w:val="18"/>
                <w:szCs w:val="18"/>
                <w:lang w:val="es-CO"/>
              </w:rPr>
              <w:t>el</w:t>
            </w:r>
            <w:proofErr w:type="spellEnd"/>
            <w:r w:rsidRPr="001A4D4D">
              <w:rPr>
                <w:color w:val="000000"/>
                <w:sz w:val="18"/>
                <w:szCs w:val="18"/>
                <w:lang w:val="es-CO"/>
              </w:rPr>
              <w:t>. Identifico las maquinas simples más comunes en nuestro medio, reconociendo la importancia de los avances tecnológicos para el desarrollo de nuestra sociedad.</w:t>
            </w:r>
          </w:p>
        </w:tc>
      </w:tr>
    </w:tbl>
    <w:p w:rsidR="001A4D4D" w:rsidRPr="001A4D4D" w:rsidRDefault="001A4D4D" w:rsidP="001A4D4D">
      <w:pPr>
        <w:rPr>
          <w:sz w:val="20"/>
          <w:szCs w:val="20"/>
          <w:lang w:val="es-CO"/>
        </w:rPr>
      </w:pPr>
    </w:p>
    <w:tbl>
      <w:tblPr>
        <w:tblStyle w:val="Style17"/>
        <w:tblW w:w="14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682"/>
        <w:gridCol w:w="1940"/>
        <w:gridCol w:w="328"/>
        <w:gridCol w:w="2127"/>
        <w:gridCol w:w="2409"/>
        <w:gridCol w:w="444"/>
      </w:tblGrid>
      <w:tr w:rsidR="001A4D4D" w:rsidTr="00555E91">
        <w:trPr>
          <w:gridAfter w:val="1"/>
          <w:wAfter w:w="444" w:type="dxa"/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1A4D4D" w:rsidRPr="001A4D4D" w:rsidTr="00555E91">
        <w:trPr>
          <w:gridAfter w:val="1"/>
          <w:wAfter w:w="444" w:type="dxa"/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Identifico las características del planeta Tierra y lo ubico en el Sistema solar. 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lang w:val="es-CO"/>
              </w:rPr>
            </w:pPr>
            <w:r w:rsidRPr="001A4D4D">
              <w:rPr>
                <w:lang w:val="es-CO"/>
              </w:rPr>
              <w:t xml:space="preserve">Trabajo en las guías </w:t>
            </w:r>
          </w:p>
          <w:p w:rsidR="001A4D4D" w:rsidRPr="001A4D4D" w:rsidRDefault="001A4D4D" w:rsidP="00555E91">
            <w:pPr>
              <w:spacing w:after="0" w:line="240" w:lineRule="auto"/>
              <w:rPr>
                <w:lang w:val="es-CO"/>
              </w:rPr>
            </w:pPr>
            <w:r w:rsidRPr="001A4D4D">
              <w:rPr>
                <w:lang w:val="es-CO"/>
              </w:rPr>
              <w:t>Explicación en el tablero</w:t>
            </w:r>
          </w:p>
          <w:p w:rsidR="001A4D4D" w:rsidRPr="001A4D4D" w:rsidRDefault="001A4D4D" w:rsidP="00555E91">
            <w:pPr>
              <w:spacing w:after="0" w:line="240" w:lineRule="auto"/>
              <w:rPr>
                <w:lang w:val="es-CO"/>
              </w:rPr>
            </w:pPr>
            <w:r w:rsidRPr="001A4D4D">
              <w:rPr>
                <w:lang w:val="es-CO"/>
              </w:rPr>
              <w:t>Construcción de maquetas</w:t>
            </w:r>
          </w:p>
          <w:p w:rsidR="001A4D4D" w:rsidRPr="001A4D4D" w:rsidRDefault="001A4D4D" w:rsidP="00555E91">
            <w:pPr>
              <w:spacing w:after="0" w:line="240" w:lineRule="auto"/>
              <w:rPr>
                <w:lang w:val="es-CO"/>
              </w:rPr>
            </w:pPr>
            <w:r w:rsidRPr="001A4D4D">
              <w:rPr>
                <w:lang w:val="es-CO"/>
              </w:rPr>
              <w:t>Experimento</w:t>
            </w:r>
          </w:p>
          <w:p w:rsidR="001A4D4D" w:rsidRPr="001A4D4D" w:rsidRDefault="001A4D4D" w:rsidP="00555E91">
            <w:pPr>
              <w:spacing w:after="0" w:line="240" w:lineRule="auto"/>
              <w:rPr>
                <w:lang w:val="es-CO"/>
              </w:rPr>
            </w:pPr>
            <w:r w:rsidRPr="001A4D4D">
              <w:rPr>
                <w:lang w:val="es-CO"/>
              </w:rPr>
              <w:t xml:space="preserve">Elaboración de carteleras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Trabajo en equipo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Explicación de tema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Desarrollo de actividades en el cuaderno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Realización de tareas extra clase.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Desarrollo de fichas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Utilización de medios tecnológicos</w:t>
            </w:r>
          </w:p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Consultas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Disposición en clase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Trabajo en equipo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Presentación de actividades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Evaluación práctica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Participación en clase 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Salida al tablero o sustentación de tareas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Presentación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cuadernos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1A4D4D">
              <w:rPr>
                <w:lang w:val="es-CO"/>
              </w:rPr>
              <w:t xml:space="preserve">Caja de cartón, tijeras, cartulina, 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1A4D4D">
              <w:rPr>
                <w:lang w:val="es-CO"/>
              </w:rPr>
              <w:t xml:space="preserve">2 globos: uno pequeños y uno grande, un marcador o lapicero, trompo, cartulina. 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1A4D4D">
              <w:rPr>
                <w:lang w:val="es-CO"/>
              </w:rPr>
              <w:t>Calendario.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lang w:val="es-CO"/>
              </w:rPr>
            </w:pPr>
            <w:r w:rsidRPr="001A4D4D">
              <w:rPr>
                <w:lang w:val="es-CO"/>
              </w:rPr>
              <w:t>20 trozos de papel de 5 x 5 cm, diccionario de la lengua española.</w:t>
            </w:r>
          </w:p>
        </w:tc>
      </w:tr>
      <w:tr w:rsidR="001A4D4D" w:rsidTr="00555E91">
        <w:trPr>
          <w:gridAfter w:val="1"/>
          <w:wAfter w:w="444" w:type="dxa"/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Explico los efectos del movimiento de rotación de la Tierra. 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 w:rsidRPr="001A4D4D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992" w:type="dxa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A4D4D" w:rsidTr="00555E91">
        <w:trPr>
          <w:gridAfter w:val="1"/>
          <w:wAfter w:w="444" w:type="dxa"/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Reconozco la importancia de medir el tiempo. 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A4D4D" w:rsidTr="00555E91">
        <w:trPr>
          <w:gridAfter w:val="1"/>
          <w:wAfter w:w="444" w:type="dxa"/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Identifico las maquinas simples más comunes en nuestra media</w:t>
            </w:r>
          </w:p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y7</w:t>
            </w:r>
          </w:p>
        </w:tc>
        <w:tc>
          <w:tcPr>
            <w:tcW w:w="992" w:type="dxa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A4D4D" w:rsidTr="00555E91">
        <w:trPr>
          <w:gridAfter w:val="1"/>
          <w:wAfter w:w="444" w:type="dxa"/>
          <w:trHeight w:val="258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Reconozco la importancia de las maquinas en el desarrollo de los seres humanos.</w:t>
            </w:r>
          </w:p>
        </w:tc>
        <w:tc>
          <w:tcPr>
            <w:tcW w:w="992" w:type="dxa"/>
            <w:gridSpan w:val="2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</w:tcBorders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A4D4D" w:rsidRDefault="001A4D4D" w:rsidP="00555E91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A4D4D" w:rsidTr="00555E91">
        <w:trPr>
          <w:gridAfter w:val="1"/>
          <w:wAfter w:w="444" w:type="dxa"/>
          <w:trHeight w:val="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Semana de evaluaciones de periodo</w:t>
            </w:r>
          </w:p>
        </w:tc>
        <w:tc>
          <w:tcPr>
            <w:tcW w:w="992" w:type="dxa"/>
            <w:gridSpan w:val="2"/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1A4D4D" w:rsidRPr="001A4D4D" w:rsidRDefault="001A4D4D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gridSpan w:val="2"/>
          </w:tcPr>
          <w:p w:rsidR="001A4D4D" w:rsidRPr="001A4D4D" w:rsidRDefault="001A4D4D" w:rsidP="00555E91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Se realizarán la evaluación del área de inglés</w:t>
            </w:r>
          </w:p>
          <w:p w:rsidR="001A4D4D" w:rsidRPr="001A4D4D" w:rsidRDefault="001A4D4D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Tipo Pruebas Saber,</w:t>
            </w:r>
          </w:p>
          <w:p w:rsidR="001A4D4D" w:rsidRPr="001A4D4D" w:rsidRDefault="001A4D4D" w:rsidP="00555E91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O de forma escrita </w:t>
            </w:r>
          </w:p>
        </w:tc>
        <w:tc>
          <w:tcPr>
            <w:tcW w:w="2127" w:type="dxa"/>
          </w:tcPr>
          <w:p w:rsidR="001A4D4D" w:rsidRPr="001A4D4D" w:rsidRDefault="001A4D4D" w:rsidP="00555E91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09" w:type="dxa"/>
            <w:tcBorders>
              <w:right w:val="single" w:sz="4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Documentación 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Impresora 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Hojas de block </w:t>
            </w:r>
          </w:p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Lapicero </w:t>
            </w:r>
          </w:p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Lápiz</w:t>
            </w:r>
            <w:proofErr w:type="spellEnd"/>
          </w:p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Borrador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sacapunta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1A4D4D" w:rsidRPr="001A4D4D" w:rsidTr="00555E91">
        <w:trPr>
          <w:gridAfter w:val="1"/>
          <w:wAfter w:w="444" w:type="dxa"/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A4D4D" w:rsidRDefault="001A4D4D" w:rsidP="00555E9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A4D4D" w:rsidRPr="001A4D4D" w:rsidRDefault="001A4D4D" w:rsidP="00555E91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1A4D4D">
              <w:rPr>
                <w:color w:val="000000"/>
                <w:lang w:val="es-CO"/>
              </w:rPr>
              <w:t>Se tendrá en cuenta la metodología plasmada en el PEI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1A4D4D" w:rsidRPr="001A4D4D" w:rsidRDefault="001A4D4D" w:rsidP="00555E91">
            <w:pPr>
              <w:spacing w:after="0" w:line="240" w:lineRule="auto"/>
              <w:rPr>
                <w:color w:val="000000"/>
                <w:lang w:val="es-CO"/>
              </w:rPr>
            </w:pPr>
          </w:p>
        </w:tc>
      </w:tr>
      <w:tr w:rsidR="001A4D4D" w:rsidTr="00555E91">
        <w:trPr>
          <w:trHeight w:val="255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1A4D4D" w:rsidRDefault="001A4D4D" w:rsidP="00555E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1A4D4D" w:rsidTr="00555E91">
        <w:trPr>
          <w:trHeight w:val="773"/>
        </w:trPr>
        <w:tc>
          <w:tcPr>
            <w:tcW w:w="4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gridSpan w:val="4"/>
            <w:tcBorders>
              <w:bottom w:val="single" w:sz="4" w:space="0" w:color="000000"/>
            </w:tcBorders>
          </w:tcPr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1A4D4D" w:rsidRDefault="001A4D4D" w:rsidP="00555E9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A4D4D" w:rsidRDefault="001A4D4D" w:rsidP="001A4D4D">
      <w:pPr>
        <w:ind w:firstLine="708"/>
        <w:rPr>
          <w:sz w:val="20"/>
          <w:szCs w:val="20"/>
        </w:rPr>
      </w:pPr>
    </w:p>
    <w:p w:rsidR="001A4D4D" w:rsidRDefault="001A4D4D" w:rsidP="001A4D4D">
      <w:pPr>
        <w:ind w:firstLine="708"/>
        <w:rPr>
          <w:sz w:val="20"/>
          <w:szCs w:val="20"/>
        </w:rPr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</w:pPr>
    </w:p>
    <w:p w:rsidR="001A4D4D" w:rsidRDefault="001A4D4D" w:rsidP="001A4D4D">
      <w:pPr>
        <w:pStyle w:val="Sinespaciado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sectPr w:rsidR="00DA48FD" w:rsidSect="001306D9">
      <w:headerReference w:type="default" r:id="rId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19" w:rsidRDefault="00245F19" w:rsidP="001306D9">
      <w:pPr>
        <w:spacing w:after="0" w:line="240" w:lineRule="auto"/>
      </w:pPr>
      <w:r>
        <w:separator/>
      </w:r>
    </w:p>
  </w:endnote>
  <w:endnote w:type="continuationSeparator" w:id="0">
    <w:p w:rsidR="00245F19" w:rsidRDefault="00245F19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19" w:rsidRDefault="00245F19" w:rsidP="001306D9">
      <w:pPr>
        <w:spacing w:after="0" w:line="240" w:lineRule="auto"/>
      </w:pPr>
      <w:r>
        <w:separator/>
      </w:r>
    </w:p>
  </w:footnote>
  <w:footnote w:type="continuationSeparator" w:id="0">
    <w:p w:rsidR="00245F19" w:rsidRDefault="00245F19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51192"/>
    <w:multiLevelType w:val="hybridMultilevel"/>
    <w:tmpl w:val="927C37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3C20"/>
    <w:rsid w:val="0005478E"/>
    <w:rsid w:val="000B17D1"/>
    <w:rsid w:val="00102535"/>
    <w:rsid w:val="00106C27"/>
    <w:rsid w:val="00111321"/>
    <w:rsid w:val="00114945"/>
    <w:rsid w:val="001306D9"/>
    <w:rsid w:val="001A4D4D"/>
    <w:rsid w:val="001D75DA"/>
    <w:rsid w:val="00245F19"/>
    <w:rsid w:val="002A6929"/>
    <w:rsid w:val="002E5F2B"/>
    <w:rsid w:val="00306F61"/>
    <w:rsid w:val="00353732"/>
    <w:rsid w:val="0035519E"/>
    <w:rsid w:val="003A1838"/>
    <w:rsid w:val="003C0B02"/>
    <w:rsid w:val="00495992"/>
    <w:rsid w:val="004F73AF"/>
    <w:rsid w:val="004F7D32"/>
    <w:rsid w:val="005D7DEC"/>
    <w:rsid w:val="00603B3A"/>
    <w:rsid w:val="00642EAF"/>
    <w:rsid w:val="00642F86"/>
    <w:rsid w:val="006454E4"/>
    <w:rsid w:val="006B7AEF"/>
    <w:rsid w:val="00734BBC"/>
    <w:rsid w:val="007928B0"/>
    <w:rsid w:val="008F692D"/>
    <w:rsid w:val="00900BC6"/>
    <w:rsid w:val="009462C3"/>
    <w:rsid w:val="00986A6D"/>
    <w:rsid w:val="00996C41"/>
    <w:rsid w:val="009C530C"/>
    <w:rsid w:val="009E75D5"/>
    <w:rsid w:val="009F26A3"/>
    <w:rsid w:val="00A11A9E"/>
    <w:rsid w:val="00A22452"/>
    <w:rsid w:val="00A32E23"/>
    <w:rsid w:val="00A87F37"/>
    <w:rsid w:val="00B13841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1A4D4D"/>
    <w:pPr>
      <w:ind w:left="720"/>
      <w:contextualSpacing/>
    </w:pPr>
    <w:rPr>
      <w:rFonts w:ascii="Calibri" w:eastAsia="Calibri" w:hAnsi="Calibri" w:cs="Calibri"/>
      <w:lang w:val="es-CO" w:eastAsia="es-CO"/>
    </w:rPr>
  </w:style>
  <w:style w:type="table" w:customStyle="1" w:styleId="Style16">
    <w:name w:val="_Style 16"/>
    <w:basedOn w:val="Tablanormal"/>
    <w:rsid w:val="001A4D4D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anormal"/>
    <w:rsid w:val="001A4D4D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10</cp:revision>
  <dcterms:created xsi:type="dcterms:W3CDTF">2021-08-25T20:27:00Z</dcterms:created>
  <dcterms:modified xsi:type="dcterms:W3CDTF">2022-01-21T16:13:00Z</dcterms:modified>
</cp:coreProperties>
</file>